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9DE32" w14:textId="77777777" w:rsidR="00197BDD" w:rsidRPr="003572EA" w:rsidRDefault="00197BDD" w:rsidP="003554F5">
      <w:pPr>
        <w:jc w:val="center"/>
        <w:rPr>
          <w:rFonts w:ascii="Arial" w:hAnsi="Arial" w:cs="Arial"/>
          <w:sz w:val="32"/>
        </w:rPr>
      </w:pPr>
      <w:r w:rsidRPr="003572EA">
        <w:rPr>
          <w:rFonts w:ascii="Arial" w:hAnsi="Arial" w:cs="Arial"/>
          <w:sz w:val="32"/>
        </w:rPr>
        <w:t>LA RADIACIÓN ULTRAVIOLETA EN EL PERÚ</w:t>
      </w:r>
    </w:p>
    <w:p w14:paraId="33EA48EB" w14:textId="7B78371F" w:rsidR="002D4F43" w:rsidRPr="00D73FB2" w:rsidRDefault="002D4F43" w:rsidP="002D4F43">
      <w:pPr>
        <w:jc w:val="center"/>
        <w:rPr>
          <w:rFonts w:ascii="Arial" w:hAnsi="Arial" w:cs="Arial"/>
          <w:b/>
          <w:bCs/>
        </w:rPr>
      </w:pPr>
      <w:r w:rsidRPr="00D73FB2">
        <w:rPr>
          <w:rFonts w:ascii="Arial" w:hAnsi="Arial" w:cs="Arial"/>
          <w:b/>
          <w:bCs/>
          <w:highlight w:val="lightGray"/>
        </w:rPr>
        <w:t>INTRODUCCION</w:t>
      </w:r>
    </w:p>
    <w:p w14:paraId="5F6DFAA1" w14:textId="47160C7F" w:rsidR="001E119E" w:rsidRPr="00D73FB2" w:rsidRDefault="001E119E" w:rsidP="001E119E">
      <w:pPr>
        <w:jc w:val="both"/>
        <w:rPr>
          <w:rFonts w:ascii="Arial" w:hAnsi="Arial" w:cs="Arial"/>
        </w:rPr>
      </w:pPr>
      <w:r w:rsidRPr="00D73FB2">
        <w:rPr>
          <w:rFonts w:ascii="Arial" w:hAnsi="Arial" w:cs="Arial"/>
        </w:rPr>
        <w:t xml:space="preserve">El presente artículo trata un tema apasionante: la radiación ultravioleta (RUV) en el Perú. Un tema que, por su amplitud, presenta varias facetas que involucran diversas áreas del conocimiento y del quehacer humano. </w:t>
      </w:r>
    </w:p>
    <w:p w14:paraId="1934E3DC" w14:textId="77777777" w:rsidR="001E119E" w:rsidRPr="00D73FB2" w:rsidRDefault="001E119E" w:rsidP="001E119E">
      <w:pPr>
        <w:jc w:val="both"/>
        <w:rPr>
          <w:rFonts w:ascii="Arial" w:hAnsi="Arial" w:cs="Arial"/>
        </w:rPr>
      </w:pPr>
      <w:r w:rsidRPr="00D73FB2">
        <w:rPr>
          <w:rFonts w:ascii="Arial" w:hAnsi="Arial" w:cs="Arial"/>
        </w:rPr>
        <w:t>La RUV es un asunto que ha generado mucho interés académico y práctico en el ámbito científico en el que están incluidos investigadores espaciales, físicos, ingenieros químicos, meteorólogos, biólogos, genetistas, dermatólogos, oftalmólogos, inmunólogos y salubristas.</w:t>
      </w:r>
    </w:p>
    <w:p w14:paraId="1D161B95" w14:textId="77777777" w:rsidR="001E119E" w:rsidRPr="00D73FB2" w:rsidRDefault="001E119E" w:rsidP="001E119E">
      <w:pPr>
        <w:jc w:val="both"/>
        <w:rPr>
          <w:rFonts w:ascii="Arial" w:hAnsi="Arial" w:cs="Arial"/>
        </w:rPr>
      </w:pPr>
      <w:r w:rsidRPr="00D73FB2">
        <w:rPr>
          <w:rFonts w:ascii="Arial" w:hAnsi="Arial" w:cs="Arial"/>
        </w:rPr>
        <w:t xml:space="preserve">Sin embargo, la RUV también es materia de atención para los industriales de la óptica, empresas vinculadas al turismo, comunicadores sociales, políticos y legisladores que tienen que ver básicamente con cuidados preventivos. </w:t>
      </w:r>
    </w:p>
    <w:p w14:paraId="742CE07E" w14:textId="1316EF4B" w:rsidR="001E119E" w:rsidRPr="00D73FB2" w:rsidRDefault="001E119E" w:rsidP="001E119E">
      <w:pPr>
        <w:jc w:val="both"/>
        <w:rPr>
          <w:rFonts w:ascii="Arial" w:hAnsi="Arial" w:cs="Arial"/>
        </w:rPr>
      </w:pPr>
      <w:r w:rsidRPr="00D73FB2">
        <w:rPr>
          <w:rFonts w:ascii="Arial" w:hAnsi="Arial" w:cs="Arial"/>
        </w:rPr>
        <w:t>Existe, desde mi punto de vista, un aspecto que debe ser considerado al revisar el tema de RUV. Y se trata de relatar, compendiar y preservar para el futuro los aportes más trascendentales que desde 199</w:t>
      </w:r>
      <w:r w:rsidR="00964E63" w:rsidRPr="00D73FB2">
        <w:rPr>
          <w:rFonts w:ascii="Arial" w:hAnsi="Arial" w:cs="Arial"/>
        </w:rPr>
        <w:t>6</w:t>
      </w:r>
      <w:r w:rsidRPr="00D73FB2">
        <w:rPr>
          <w:rFonts w:ascii="Arial" w:hAnsi="Arial" w:cs="Arial"/>
        </w:rPr>
        <w:t xml:space="preserve"> se dieron en nuestro país y que, partiendo de Arequipa, </w:t>
      </w:r>
      <w:r w:rsidR="00964E63" w:rsidRPr="00D73FB2">
        <w:rPr>
          <w:rFonts w:ascii="Arial" w:hAnsi="Arial" w:cs="Arial"/>
        </w:rPr>
        <w:t xml:space="preserve">con la fundación de CIRAD Arequipa, el Centro de Investigación de las Radiaciones, </w:t>
      </w:r>
      <w:r w:rsidRPr="00D73FB2">
        <w:rPr>
          <w:rFonts w:ascii="Arial" w:hAnsi="Arial" w:cs="Arial"/>
        </w:rPr>
        <w:t xml:space="preserve">se constituyeron en un ejemplo a seguir para la toma de decisiones primero a nivel regional, luego nacional, después continental y finalmente global.   </w:t>
      </w:r>
    </w:p>
    <w:p w14:paraId="78AD38E8" w14:textId="683F166D" w:rsidR="001E119E" w:rsidRPr="00D73FB2" w:rsidRDefault="001E119E" w:rsidP="001E119E">
      <w:pPr>
        <w:jc w:val="both"/>
        <w:rPr>
          <w:rFonts w:ascii="Arial" w:hAnsi="Arial" w:cs="Arial"/>
        </w:rPr>
      </w:pPr>
      <w:r w:rsidRPr="00D73FB2">
        <w:rPr>
          <w:rFonts w:ascii="Arial" w:hAnsi="Arial" w:cs="Arial"/>
        </w:rPr>
        <w:t>Con este artículo anhelo ofrecer un</w:t>
      </w:r>
      <w:r w:rsidR="001F4D28">
        <w:rPr>
          <w:rFonts w:ascii="Arial" w:hAnsi="Arial" w:cs="Arial"/>
        </w:rPr>
        <w:t>a</w:t>
      </w:r>
      <w:r w:rsidRPr="00D73FB2">
        <w:rPr>
          <w:rFonts w:ascii="Arial" w:hAnsi="Arial" w:cs="Arial"/>
        </w:rPr>
        <w:t xml:space="preserve"> referencia </w:t>
      </w:r>
      <w:r w:rsidR="001F4D28">
        <w:rPr>
          <w:rFonts w:ascii="Arial" w:hAnsi="Arial" w:cs="Arial"/>
        </w:rPr>
        <w:t xml:space="preserve">de </w:t>
      </w:r>
      <w:r w:rsidRPr="00D73FB2">
        <w:rPr>
          <w:rFonts w:ascii="Arial" w:hAnsi="Arial" w:cs="Arial"/>
        </w:rPr>
        <w:t xml:space="preserve">la experiencia </w:t>
      </w:r>
      <w:r w:rsidR="001F4D28">
        <w:rPr>
          <w:rFonts w:ascii="Arial" w:hAnsi="Arial" w:cs="Arial"/>
        </w:rPr>
        <w:t xml:space="preserve">y </w:t>
      </w:r>
      <w:r w:rsidRPr="00D73FB2">
        <w:rPr>
          <w:rFonts w:ascii="Arial" w:hAnsi="Arial" w:cs="Arial"/>
        </w:rPr>
        <w:t xml:space="preserve">registrar los encomiables esfuerzos y los innumerables aportes con que muchas instituciones, investigadores y personas entusiastas han contribuido con genuina pasión durante dos décadas y media en el tema de la RUV.  </w:t>
      </w:r>
    </w:p>
    <w:p w14:paraId="286D154B" w14:textId="47D640D6" w:rsidR="001E119E" w:rsidRPr="00D73FB2" w:rsidRDefault="00892459" w:rsidP="001E119E">
      <w:pPr>
        <w:jc w:val="both"/>
        <w:rPr>
          <w:rFonts w:ascii="Arial" w:hAnsi="Arial" w:cs="Arial"/>
        </w:rPr>
      </w:pPr>
      <w:r w:rsidRPr="00D73FB2">
        <w:rPr>
          <w:rFonts w:ascii="Arial" w:hAnsi="Arial" w:cs="Arial"/>
        </w:rPr>
        <w:t xml:space="preserve">Este artículo consta de tres </w:t>
      </w:r>
      <w:r w:rsidR="00A04886" w:rsidRPr="00D73FB2">
        <w:rPr>
          <w:rFonts w:ascii="Arial" w:hAnsi="Arial" w:cs="Arial"/>
        </w:rPr>
        <w:t>partes</w:t>
      </w:r>
      <w:r w:rsidRPr="00D73FB2">
        <w:rPr>
          <w:rFonts w:ascii="Arial" w:hAnsi="Arial" w:cs="Arial"/>
        </w:rPr>
        <w:t xml:space="preserve">. </w:t>
      </w:r>
      <w:r w:rsidR="00A04886" w:rsidRPr="00D73FB2">
        <w:rPr>
          <w:rFonts w:ascii="Arial" w:hAnsi="Arial" w:cs="Arial"/>
        </w:rPr>
        <w:t>La</w:t>
      </w:r>
      <w:r w:rsidRPr="00D73FB2">
        <w:rPr>
          <w:rFonts w:ascii="Arial" w:hAnsi="Arial" w:cs="Arial"/>
        </w:rPr>
        <w:t xml:space="preserve"> primer</w:t>
      </w:r>
      <w:r w:rsidR="00A04886" w:rsidRPr="00D73FB2">
        <w:rPr>
          <w:rFonts w:ascii="Arial" w:hAnsi="Arial" w:cs="Arial"/>
        </w:rPr>
        <w:t>a</w:t>
      </w:r>
      <w:r w:rsidRPr="00D73FB2">
        <w:rPr>
          <w:rFonts w:ascii="Arial" w:hAnsi="Arial" w:cs="Arial"/>
        </w:rPr>
        <w:t xml:space="preserve"> </w:t>
      </w:r>
      <w:r w:rsidR="001E119E" w:rsidRPr="00D73FB2">
        <w:rPr>
          <w:rFonts w:ascii="Arial" w:hAnsi="Arial" w:cs="Arial"/>
        </w:rPr>
        <w:t xml:space="preserve">trata sobre temas de ciencias físicas en relación a la RUV. En él se dan conceptos básicos sobre lo que es la </w:t>
      </w:r>
      <w:r w:rsidRPr="00D73FB2">
        <w:rPr>
          <w:rFonts w:ascii="Arial" w:hAnsi="Arial" w:cs="Arial"/>
        </w:rPr>
        <w:t>radiación solar, la capa de ozon</w:t>
      </w:r>
      <w:r w:rsidR="00382ECA" w:rsidRPr="00D73FB2">
        <w:rPr>
          <w:rFonts w:ascii="Arial" w:hAnsi="Arial" w:cs="Arial"/>
        </w:rPr>
        <w:t>o, los efectos de la RUV en los seres vivos y</w:t>
      </w:r>
      <w:r w:rsidR="00097E72" w:rsidRPr="00D73FB2">
        <w:rPr>
          <w:rFonts w:ascii="Arial" w:hAnsi="Arial" w:cs="Arial"/>
        </w:rPr>
        <w:t>,</w:t>
      </w:r>
      <w:r w:rsidR="00382ECA" w:rsidRPr="00D73FB2">
        <w:rPr>
          <w:rFonts w:ascii="Arial" w:hAnsi="Arial" w:cs="Arial"/>
        </w:rPr>
        <w:t xml:space="preserve"> </w:t>
      </w:r>
      <w:r w:rsidR="001E119E" w:rsidRPr="00D73FB2">
        <w:rPr>
          <w:rFonts w:ascii="Arial" w:hAnsi="Arial" w:cs="Arial"/>
        </w:rPr>
        <w:t>finalmente</w:t>
      </w:r>
      <w:r w:rsidR="00097E72" w:rsidRPr="00D73FB2">
        <w:rPr>
          <w:rFonts w:ascii="Arial" w:hAnsi="Arial" w:cs="Arial"/>
        </w:rPr>
        <w:t>,</w:t>
      </w:r>
      <w:r w:rsidR="001E119E" w:rsidRPr="00D73FB2">
        <w:rPr>
          <w:rFonts w:ascii="Arial" w:hAnsi="Arial" w:cs="Arial"/>
        </w:rPr>
        <w:t xml:space="preserve"> se ofrece una apreciación critica de la escala de riesgos del índice ultravioleta implementad</w:t>
      </w:r>
      <w:r w:rsidR="001F4D28">
        <w:rPr>
          <w:rFonts w:ascii="Arial" w:hAnsi="Arial" w:cs="Arial"/>
        </w:rPr>
        <w:t>a</w:t>
      </w:r>
      <w:r w:rsidR="001E119E" w:rsidRPr="00D73FB2">
        <w:rPr>
          <w:rFonts w:ascii="Arial" w:hAnsi="Arial" w:cs="Arial"/>
        </w:rPr>
        <w:t xml:space="preserve"> por la Organización Mundial de la Salud el año 200</w:t>
      </w:r>
      <w:r w:rsidR="00E367D4">
        <w:rPr>
          <w:rFonts w:ascii="Arial" w:hAnsi="Arial" w:cs="Arial"/>
        </w:rPr>
        <w:t>2</w:t>
      </w:r>
      <w:r w:rsidR="001E119E" w:rsidRPr="00D73FB2">
        <w:rPr>
          <w:rFonts w:ascii="Arial" w:hAnsi="Arial" w:cs="Arial"/>
        </w:rPr>
        <w:t xml:space="preserve">. </w:t>
      </w:r>
    </w:p>
    <w:p w14:paraId="7BD69F35" w14:textId="77777777" w:rsidR="001E119E" w:rsidRPr="00D73FB2" w:rsidRDefault="00A04886" w:rsidP="001E119E">
      <w:pPr>
        <w:jc w:val="both"/>
        <w:rPr>
          <w:rFonts w:ascii="Arial" w:hAnsi="Arial" w:cs="Arial"/>
        </w:rPr>
      </w:pPr>
      <w:r w:rsidRPr="00D73FB2">
        <w:rPr>
          <w:rFonts w:ascii="Arial" w:hAnsi="Arial" w:cs="Arial"/>
        </w:rPr>
        <w:t xml:space="preserve">La </w:t>
      </w:r>
      <w:r w:rsidR="001E119E" w:rsidRPr="00D73FB2">
        <w:rPr>
          <w:rFonts w:ascii="Arial" w:hAnsi="Arial" w:cs="Arial"/>
        </w:rPr>
        <w:t>segund</w:t>
      </w:r>
      <w:r w:rsidRPr="00D73FB2">
        <w:rPr>
          <w:rFonts w:ascii="Arial" w:hAnsi="Arial" w:cs="Arial"/>
        </w:rPr>
        <w:t>a parte</w:t>
      </w:r>
      <w:r w:rsidR="001E119E" w:rsidRPr="00D73FB2">
        <w:rPr>
          <w:rFonts w:ascii="Arial" w:hAnsi="Arial" w:cs="Arial"/>
        </w:rPr>
        <w:t xml:space="preserve"> aborda la injerencia capital que tiene la RUV en algunas de las ciencias médicas, en especial la oftalmología y la dermatología. De hecho, los dos órganos del ser humano más expuestos a la RUV son los ojos y la piel y son estas dos especialidades médicas las que han liderado y dinamizado la mayor parte de las investigaciones clínicas sobre la RUV en las últimas décadas.  </w:t>
      </w:r>
    </w:p>
    <w:p w14:paraId="73A6A099" w14:textId="6C5CC6BD" w:rsidR="001E119E" w:rsidRPr="00D73FB2" w:rsidRDefault="00A04886" w:rsidP="001E119E">
      <w:pPr>
        <w:jc w:val="both"/>
        <w:rPr>
          <w:rFonts w:ascii="Arial" w:hAnsi="Arial" w:cs="Arial"/>
        </w:rPr>
      </w:pPr>
      <w:r w:rsidRPr="00D73FB2">
        <w:rPr>
          <w:rFonts w:ascii="Arial" w:hAnsi="Arial" w:cs="Arial"/>
        </w:rPr>
        <w:t>La tercera parte</w:t>
      </w:r>
      <w:r w:rsidR="001E119E" w:rsidRPr="00D73FB2">
        <w:rPr>
          <w:rFonts w:ascii="Arial" w:hAnsi="Arial" w:cs="Arial"/>
        </w:rPr>
        <w:t xml:space="preserve"> abarca variados aspectos relacionados a temas de salud pública en cuanto a la RUV</w:t>
      </w:r>
      <w:r w:rsidR="00382ECA" w:rsidRPr="00D73FB2">
        <w:rPr>
          <w:rFonts w:ascii="Arial" w:hAnsi="Arial" w:cs="Arial"/>
        </w:rPr>
        <w:t>.</w:t>
      </w:r>
      <w:r w:rsidR="001E119E" w:rsidRPr="00D73FB2">
        <w:rPr>
          <w:rFonts w:ascii="Arial" w:hAnsi="Arial" w:cs="Arial"/>
        </w:rPr>
        <w:t xml:space="preserve"> Se </w:t>
      </w:r>
      <w:r w:rsidR="00DB0441" w:rsidRPr="00D73FB2">
        <w:rPr>
          <w:rFonts w:ascii="Arial" w:hAnsi="Arial" w:cs="Arial"/>
        </w:rPr>
        <w:t>e</w:t>
      </w:r>
      <w:r w:rsidR="00CF3C45">
        <w:rPr>
          <w:rFonts w:ascii="Arial" w:hAnsi="Arial" w:cs="Arial"/>
        </w:rPr>
        <w:t>nlistan</w:t>
      </w:r>
      <w:r w:rsidR="001E119E" w:rsidRPr="00D73FB2">
        <w:rPr>
          <w:rFonts w:ascii="Arial" w:hAnsi="Arial" w:cs="Arial"/>
        </w:rPr>
        <w:t xml:space="preserve"> varias de las acciones que se dieron y </w:t>
      </w:r>
      <w:r w:rsidR="00CF3C45">
        <w:rPr>
          <w:rFonts w:ascii="Arial" w:hAnsi="Arial" w:cs="Arial"/>
        </w:rPr>
        <w:t xml:space="preserve">se destaca </w:t>
      </w:r>
      <w:r w:rsidR="001E119E" w:rsidRPr="00D73FB2">
        <w:rPr>
          <w:rFonts w:ascii="Arial" w:hAnsi="Arial" w:cs="Arial"/>
        </w:rPr>
        <w:t xml:space="preserve">el indiscutible valor de la </w:t>
      </w:r>
      <w:proofErr w:type="spellStart"/>
      <w:r w:rsidR="001E119E" w:rsidRPr="00D73FB2">
        <w:rPr>
          <w:rFonts w:ascii="Arial" w:hAnsi="Arial" w:cs="Arial"/>
        </w:rPr>
        <w:t>fotoeducación</w:t>
      </w:r>
      <w:proofErr w:type="spellEnd"/>
      <w:r w:rsidR="001E119E" w:rsidRPr="00D73FB2">
        <w:rPr>
          <w:rFonts w:ascii="Arial" w:hAnsi="Arial" w:cs="Arial"/>
        </w:rPr>
        <w:t xml:space="preserve"> en la modificación de conductas y toma de conciencia. </w:t>
      </w:r>
      <w:r w:rsidR="00382ECA" w:rsidRPr="00D73FB2">
        <w:rPr>
          <w:rFonts w:ascii="Arial" w:hAnsi="Arial" w:cs="Arial"/>
        </w:rPr>
        <w:t xml:space="preserve">Se </w:t>
      </w:r>
      <w:r w:rsidR="00CF3C45">
        <w:rPr>
          <w:rFonts w:ascii="Arial" w:hAnsi="Arial" w:cs="Arial"/>
        </w:rPr>
        <w:t xml:space="preserve">enumeran </w:t>
      </w:r>
      <w:r w:rsidR="001E119E" w:rsidRPr="00D73FB2">
        <w:rPr>
          <w:rFonts w:ascii="Arial" w:hAnsi="Arial" w:cs="Arial"/>
        </w:rPr>
        <w:t xml:space="preserve">los hitos básicos de la historia de la investigación de la RUV en el Perú y las importantes iniciativas que surgieron desde la ciudad de Arequipa con el objetivo de crear conciencia en la población y autoridades, para promover legislación que disponga medidas preventivas contra los efectos nocivos para la salud por la exposición prolongada a la radiación solar y </w:t>
      </w:r>
      <w:r w:rsidR="001E119E" w:rsidRPr="00D73FB2">
        <w:rPr>
          <w:rFonts w:ascii="Arial" w:hAnsi="Arial" w:cs="Arial"/>
        </w:rPr>
        <w:lastRenderedPageBreak/>
        <w:t>ultravioleta</w:t>
      </w:r>
      <w:r w:rsidR="00382ECA" w:rsidRPr="00D73FB2">
        <w:rPr>
          <w:rFonts w:ascii="Arial" w:hAnsi="Arial" w:cs="Arial"/>
        </w:rPr>
        <w:t xml:space="preserve"> </w:t>
      </w:r>
      <w:r w:rsidR="001E119E" w:rsidRPr="00D73FB2">
        <w:rPr>
          <w:rFonts w:ascii="Arial" w:hAnsi="Arial" w:cs="Arial"/>
        </w:rPr>
        <w:t>para llegar</w:t>
      </w:r>
      <w:r w:rsidR="00097E72" w:rsidRPr="00D73FB2">
        <w:rPr>
          <w:rFonts w:ascii="Arial" w:hAnsi="Arial" w:cs="Arial"/>
        </w:rPr>
        <w:t>,</w:t>
      </w:r>
      <w:r w:rsidR="001E119E" w:rsidRPr="00D73FB2">
        <w:rPr>
          <w:rFonts w:ascii="Arial" w:hAnsi="Arial" w:cs="Arial"/>
        </w:rPr>
        <w:t xml:space="preserve"> </w:t>
      </w:r>
      <w:r w:rsidR="00382ECA" w:rsidRPr="00D73FB2">
        <w:rPr>
          <w:rFonts w:ascii="Arial" w:hAnsi="Arial" w:cs="Arial"/>
        </w:rPr>
        <w:t>finalmente</w:t>
      </w:r>
      <w:r w:rsidR="00097E72" w:rsidRPr="00D73FB2">
        <w:rPr>
          <w:rFonts w:ascii="Arial" w:hAnsi="Arial" w:cs="Arial"/>
        </w:rPr>
        <w:t>,</w:t>
      </w:r>
      <w:r w:rsidR="00382ECA" w:rsidRPr="00D73FB2">
        <w:rPr>
          <w:rFonts w:ascii="Arial" w:hAnsi="Arial" w:cs="Arial"/>
        </w:rPr>
        <w:t xml:space="preserve"> </w:t>
      </w:r>
      <w:r w:rsidR="001E119E" w:rsidRPr="00D73FB2">
        <w:rPr>
          <w:rFonts w:ascii="Arial" w:hAnsi="Arial" w:cs="Arial"/>
        </w:rPr>
        <w:t>a la Organización Mundial de la Salud con el fin de lograr la modificación de la escala de riesgos del índice ultravioleta que, sorprendentemente, estaba marginando a los países ecuatoriales que son los que sufren mayor exposición a la RUV.</w:t>
      </w:r>
    </w:p>
    <w:p w14:paraId="5A6C0098" w14:textId="644E19B4" w:rsidR="00097E72" w:rsidRPr="00D73FB2" w:rsidRDefault="00097E72" w:rsidP="00097E72">
      <w:pPr>
        <w:jc w:val="both"/>
        <w:rPr>
          <w:rFonts w:ascii="Arial" w:hAnsi="Arial" w:cs="Arial"/>
        </w:rPr>
      </w:pPr>
      <w:r w:rsidRPr="00D73FB2">
        <w:rPr>
          <w:rFonts w:ascii="Arial" w:hAnsi="Arial" w:cs="Arial"/>
        </w:rPr>
        <w:t xml:space="preserve">En esta ocasión particular, </w:t>
      </w:r>
      <w:r w:rsidR="00A04886" w:rsidRPr="00D73FB2">
        <w:rPr>
          <w:rFonts w:ascii="Arial" w:hAnsi="Arial" w:cs="Arial"/>
        </w:rPr>
        <w:t xml:space="preserve">como conclusión, </w:t>
      </w:r>
      <w:r w:rsidRPr="00D73FB2">
        <w:rPr>
          <w:rFonts w:ascii="Arial" w:hAnsi="Arial" w:cs="Arial"/>
        </w:rPr>
        <w:t xml:space="preserve">me motiva el reconocer a CERCIA, el Centro de Rehabilitación para Ciegos Adultos de Arequipa, institución especializada que brinda sus servicios a pacientes con baja visión y sordoceguera en nuestra ciudad. </w:t>
      </w:r>
    </w:p>
    <w:p w14:paraId="7C5FC086" w14:textId="13E32E6E" w:rsidR="00C649DE" w:rsidRPr="00D73FB2" w:rsidRDefault="00964E63" w:rsidP="00097E72">
      <w:pPr>
        <w:jc w:val="both"/>
        <w:rPr>
          <w:rFonts w:ascii="Arial" w:hAnsi="Arial" w:cs="Arial"/>
        </w:rPr>
      </w:pPr>
      <w:r w:rsidRPr="00D73FB2">
        <w:rPr>
          <w:rFonts w:ascii="Arial" w:hAnsi="Arial" w:cs="Arial"/>
        </w:rPr>
        <w:t>La fundación de CIRAD Arequipa, el Centro de Investigación de las Radiaciones, el año 1996</w:t>
      </w:r>
      <w:r w:rsidR="009848FC" w:rsidRPr="00D73FB2">
        <w:rPr>
          <w:rFonts w:ascii="Arial" w:hAnsi="Arial" w:cs="Arial"/>
        </w:rPr>
        <w:t>,</w:t>
      </w:r>
      <w:r w:rsidRPr="00D73FB2">
        <w:rPr>
          <w:rFonts w:ascii="Arial" w:hAnsi="Arial" w:cs="Arial"/>
        </w:rPr>
        <w:t xml:space="preserve"> coincide con la creación de </w:t>
      </w:r>
      <w:r w:rsidR="009848FC" w:rsidRPr="00D73FB2">
        <w:rPr>
          <w:rFonts w:ascii="Arial" w:hAnsi="Arial" w:cs="Arial"/>
        </w:rPr>
        <w:t>CERCIA, el Centro de Rehabilitación para Ciegos Adultos de Arequipa.</w:t>
      </w:r>
      <w:r w:rsidRPr="00D73FB2">
        <w:rPr>
          <w:rFonts w:ascii="Arial" w:hAnsi="Arial" w:cs="Arial"/>
        </w:rPr>
        <w:t xml:space="preserve"> </w:t>
      </w:r>
      <w:r w:rsidR="009848FC" w:rsidRPr="00D73FB2">
        <w:rPr>
          <w:rFonts w:ascii="Arial" w:hAnsi="Arial" w:cs="Arial"/>
        </w:rPr>
        <w:t>Por tanto, e</w:t>
      </w:r>
      <w:r w:rsidR="00023619" w:rsidRPr="00D73FB2">
        <w:rPr>
          <w:rFonts w:ascii="Arial" w:hAnsi="Arial" w:cs="Arial"/>
        </w:rPr>
        <w:t>st</w:t>
      </w:r>
      <w:r w:rsidR="00D36239" w:rsidRPr="00D73FB2">
        <w:rPr>
          <w:rFonts w:ascii="Arial" w:hAnsi="Arial" w:cs="Arial"/>
        </w:rPr>
        <w:t>e</w:t>
      </w:r>
      <w:r w:rsidR="00023619" w:rsidRPr="00D73FB2">
        <w:rPr>
          <w:rFonts w:ascii="Arial" w:hAnsi="Arial" w:cs="Arial"/>
        </w:rPr>
        <w:t xml:space="preserve"> es el relato de liderazgos paralelos que </w:t>
      </w:r>
      <w:r w:rsidR="003554F5" w:rsidRPr="00D73FB2">
        <w:rPr>
          <w:rFonts w:ascii="Arial" w:hAnsi="Arial" w:cs="Arial"/>
        </w:rPr>
        <w:t xml:space="preserve">nacieron </w:t>
      </w:r>
      <w:r w:rsidR="009848FC" w:rsidRPr="00D73FB2">
        <w:rPr>
          <w:rFonts w:ascii="Arial" w:hAnsi="Arial" w:cs="Arial"/>
        </w:rPr>
        <w:t xml:space="preserve">afortunadamente </w:t>
      </w:r>
      <w:r w:rsidR="003554F5" w:rsidRPr="00D73FB2">
        <w:rPr>
          <w:rFonts w:ascii="Arial" w:hAnsi="Arial" w:cs="Arial"/>
        </w:rPr>
        <w:t xml:space="preserve">el mismo año y que </w:t>
      </w:r>
      <w:r w:rsidR="00023619" w:rsidRPr="00D73FB2">
        <w:rPr>
          <w:rFonts w:ascii="Arial" w:hAnsi="Arial" w:cs="Arial"/>
        </w:rPr>
        <w:t xml:space="preserve">en </w:t>
      </w:r>
      <w:r w:rsidR="003554F5" w:rsidRPr="00D73FB2">
        <w:rPr>
          <w:rFonts w:ascii="Arial" w:hAnsi="Arial" w:cs="Arial"/>
        </w:rPr>
        <w:t>este</w:t>
      </w:r>
      <w:r w:rsidR="00023619" w:rsidRPr="00D73FB2">
        <w:rPr>
          <w:rFonts w:ascii="Arial" w:hAnsi="Arial" w:cs="Arial"/>
        </w:rPr>
        <w:t xml:space="preserve"> momento </w:t>
      </w:r>
      <w:r w:rsidR="00E45E82" w:rsidRPr="00D73FB2">
        <w:rPr>
          <w:rFonts w:ascii="Arial" w:hAnsi="Arial" w:cs="Arial"/>
        </w:rPr>
        <w:t>convergen en sus objetivos</w:t>
      </w:r>
      <w:r w:rsidR="00023619" w:rsidRPr="00D73FB2">
        <w:rPr>
          <w:rFonts w:ascii="Arial" w:hAnsi="Arial" w:cs="Arial"/>
        </w:rPr>
        <w:t xml:space="preserve">. </w:t>
      </w:r>
      <w:r w:rsidR="00C649DE" w:rsidRPr="00D73FB2">
        <w:rPr>
          <w:rFonts w:ascii="Arial" w:hAnsi="Arial" w:cs="Arial"/>
        </w:rPr>
        <w:t>La historia demuestra que la investigación de los efectos clínicos de la radiación ultravioleta y sus</w:t>
      </w:r>
      <w:r w:rsidR="00E8004C" w:rsidRPr="00D73FB2">
        <w:rPr>
          <w:rFonts w:ascii="Arial" w:hAnsi="Arial" w:cs="Arial"/>
        </w:rPr>
        <w:t xml:space="preserve"> directas</w:t>
      </w:r>
      <w:r w:rsidR="00C649DE" w:rsidRPr="00D73FB2">
        <w:rPr>
          <w:rFonts w:ascii="Arial" w:hAnsi="Arial" w:cs="Arial"/>
        </w:rPr>
        <w:t xml:space="preserve"> implicancias en la patología generadora de </w:t>
      </w:r>
      <w:r w:rsidR="00810D71" w:rsidRPr="00D73FB2">
        <w:rPr>
          <w:rFonts w:ascii="Arial" w:hAnsi="Arial" w:cs="Arial"/>
        </w:rPr>
        <w:t xml:space="preserve">severas </w:t>
      </w:r>
      <w:r w:rsidR="00023619" w:rsidRPr="00D73FB2">
        <w:rPr>
          <w:rFonts w:ascii="Arial" w:hAnsi="Arial" w:cs="Arial"/>
        </w:rPr>
        <w:t>alteraciones visuales</w:t>
      </w:r>
      <w:r w:rsidR="00C649DE" w:rsidRPr="00D73FB2">
        <w:rPr>
          <w:rFonts w:ascii="Arial" w:hAnsi="Arial" w:cs="Arial"/>
        </w:rPr>
        <w:t xml:space="preserve"> a nivel regional ha ido de la mano con el desarrollo de respuestas </w:t>
      </w:r>
      <w:r w:rsidR="00E8004C" w:rsidRPr="00D73FB2">
        <w:rPr>
          <w:rFonts w:ascii="Arial" w:hAnsi="Arial" w:cs="Arial"/>
        </w:rPr>
        <w:t xml:space="preserve">importantes, </w:t>
      </w:r>
      <w:r w:rsidR="00C649DE" w:rsidRPr="00D73FB2">
        <w:rPr>
          <w:rFonts w:ascii="Arial" w:hAnsi="Arial" w:cs="Arial"/>
        </w:rPr>
        <w:t xml:space="preserve">efectivas y pragmáticas como la </w:t>
      </w:r>
      <w:r w:rsidR="009848FC" w:rsidRPr="00D73FB2">
        <w:rPr>
          <w:rFonts w:ascii="Arial" w:hAnsi="Arial" w:cs="Arial"/>
        </w:rPr>
        <w:t>oportuna</w:t>
      </w:r>
      <w:r w:rsidR="00E8004C" w:rsidRPr="00D73FB2">
        <w:rPr>
          <w:rFonts w:ascii="Arial" w:hAnsi="Arial" w:cs="Arial"/>
        </w:rPr>
        <w:t xml:space="preserve"> </w:t>
      </w:r>
      <w:r w:rsidR="00C649DE" w:rsidRPr="00D73FB2">
        <w:rPr>
          <w:rFonts w:ascii="Arial" w:hAnsi="Arial" w:cs="Arial"/>
        </w:rPr>
        <w:t xml:space="preserve">creación de CERCIA </w:t>
      </w:r>
      <w:r w:rsidR="00E8004C" w:rsidRPr="00D73FB2">
        <w:rPr>
          <w:rFonts w:ascii="Arial" w:hAnsi="Arial" w:cs="Arial"/>
        </w:rPr>
        <w:t>y la generosa contribución de todo su personal profesional en el campo de la rehabilitación de la ceguera</w:t>
      </w:r>
      <w:r w:rsidR="0075179F" w:rsidRPr="00D73FB2">
        <w:rPr>
          <w:rFonts w:ascii="Arial" w:hAnsi="Arial" w:cs="Arial"/>
        </w:rPr>
        <w:t xml:space="preserve"> en el ámbito de la ciudad de Arequipa y también </w:t>
      </w:r>
      <w:r w:rsidR="001F4D28">
        <w:rPr>
          <w:rFonts w:ascii="Arial" w:hAnsi="Arial" w:cs="Arial"/>
        </w:rPr>
        <w:t xml:space="preserve">de </w:t>
      </w:r>
      <w:r w:rsidR="0075179F" w:rsidRPr="00D73FB2">
        <w:rPr>
          <w:rFonts w:ascii="Arial" w:hAnsi="Arial" w:cs="Arial"/>
        </w:rPr>
        <w:t>todo el sur del Perú</w:t>
      </w:r>
      <w:r w:rsidR="00023619" w:rsidRPr="00D73FB2">
        <w:rPr>
          <w:rFonts w:ascii="Arial" w:hAnsi="Arial" w:cs="Arial"/>
        </w:rPr>
        <w:t>.</w:t>
      </w:r>
      <w:r w:rsidR="00E8004C" w:rsidRPr="00D73FB2">
        <w:rPr>
          <w:rFonts w:ascii="Arial" w:hAnsi="Arial" w:cs="Arial"/>
        </w:rPr>
        <w:t xml:space="preserve"> </w:t>
      </w:r>
    </w:p>
    <w:p w14:paraId="5498F02B" w14:textId="77777777" w:rsidR="00D864E4" w:rsidRPr="00D73FB2" w:rsidRDefault="00D864E4" w:rsidP="00097E72">
      <w:pPr>
        <w:jc w:val="both"/>
        <w:rPr>
          <w:rFonts w:ascii="Arial" w:hAnsi="Arial" w:cs="Arial"/>
        </w:rPr>
      </w:pPr>
    </w:p>
    <w:p w14:paraId="0069D7CF" w14:textId="04DD2B94" w:rsidR="00023B47" w:rsidRPr="00D73FB2" w:rsidRDefault="00D864E4" w:rsidP="00D864E4">
      <w:pPr>
        <w:jc w:val="center"/>
        <w:rPr>
          <w:rFonts w:ascii="Arial" w:hAnsi="Arial" w:cs="Arial"/>
          <w:b/>
          <w:bCs/>
        </w:rPr>
      </w:pPr>
      <w:r w:rsidRPr="00D73FB2">
        <w:rPr>
          <w:rFonts w:ascii="Arial" w:hAnsi="Arial" w:cs="Arial"/>
          <w:b/>
          <w:bCs/>
          <w:highlight w:val="lightGray"/>
        </w:rPr>
        <w:t>PRIMERA PARTE</w:t>
      </w:r>
    </w:p>
    <w:p w14:paraId="7788CEE0" w14:textId="2E5DEA50" w:rsidR="00AD6CE5" w:rsidRPr="00D73FB2" w:rsidRDefault="00AD6CE5" w:rsidP="0052512D">
      <w:pPr>
        <w:spacing w:line="360" w:lineRule="auto"/>
        <w:jc w:val="both"/>
        <w:rPr>
          <w:rFonts w:ascii="Arial" w:hAnsi="Arial" w:cs="Arial"/>
          <w:b/>
          <w:bCs/>
        </w:rPr>
      </w:pPr>
      <w:r w:rsidRPr="00D73FB2">
        <w:rPr>
          <w:rFonts w:ascii="Arial" w:hAnsi="Arial" w:cs="Arial"/>
          <w:b/>
          <w:bCs/>
        </w:rPr>
        <w:t>RADIACIÓN SOLAR</w:t>
      </w:r>
    </w:p>
    <w:p w14:paraId="0DE387CA" w14:textId="77777777" w:rsidR="00E367D4" w:rsidRDefault="00E367D4" w:rsidP="00910D77">
      <w:pPr>
        <w:jc w:val="both"/>
        <w:rPr>
          <w:rFonts w:ascii="Arial" w:hAnsi="Arial" w:cs="Arial"/>
        </w:rPr>
      </w:pPr>
      <w:r>
        <w:rPr>
          <w:rFonts w:ascii="Arial" w:hAnsi="Arial" w:cs="Arial"/>
        </w:rPr>
        <w:t xml:space="preserve">CINTURÓN ECUATORIAL </w:t>
      </w:r>
    </w:p>
    <w:p w14:paraId="56756DCC" w14:textId="1BA1165C" w:rsidR="00193AA9" w:rsidRPr="00D73FB2" w:rsidRDefault="00023B47" w:rsidP="00910D77">
      <w:pPr>
        <w:jc w:val="both"/>
        <w:rPr>
          <w:rFonts w:ascii="Arial" w:hAnsi="Arial" w:cs="Arial"/>
        </w:rPr>
      </w:pPr>
      <w:r w:rsidRPr="00D73FB2">
        <w:rPr>
          <w:rFonts w:ascii="Arial" w:hAnsi="Arial" w:cs="Arial"/>
        </w:rPr>
        <w:t>La energía electromagnética que llega a la tierra está producida principalmente por el sol</w:t>
      </w:r>
      <w:r w:rsidR="00ED56F0" w:rsidRPr="00D73FB2">
        <w:rPr>
          <w:rFonts w:ascii="Arial" w:hAnsi="Arial" w:cs="Arial"/>
        </w:rPr>
        <w:t xml:space="preserve"> y </w:t>
      </w:r>
      <w:r w:rsidR="00AB0F4E" w:rsidRPr="00D73FB2">
        <w:rPr>
          <w:rFonts w:ascii="Arial" w:hAnsi="Arial" w:cs="Arial"/>
        </w:rPr>
        <w:t xml:space="preserve">proviene </w:t>
      </w:r>
      <w:r w:rsidR="00ED56F0" w:rsidRPr="00D73FB2">
        <w:rPr>
          <w:rFonts w:ascii="Arial" w:hAnsi="Arial" w:cs="Arial"/>
        </w:rPr>
        <w:t>también de los confines del Universo</w:t>
      </w:r>
      <w:r w:rsidRPr="00D73FB2">
        <w:rPr>
          <w:rFonts w:ascii="Arial" w:hAnsi="Arial" w:cs="Arial"/>
        </w:rPr>
        <w:t xml:space="preserve">. </w:t>
      </w:r>
      <w:r w:rsidR="00ED56F0" w:rsidRPr="00D73FB2">
        <w:rPr>
          <w:rFonts w:ascii="Arial" w:hAnsi="Arial" w:cs="Arial"/>
        </w:rPr>
        <w:t xml:space="preserve">Esta energía llega a la zona ecuatorial de nuestro planeta de una manera directa perpendicular y a ambos hemisferios norte y sur de manera </w:t>
      </w:r>
      <w:r w:rsidR="00BA1352" w:rsidRPr="00D73FB2">
        <w:rPr>
          <w:rFonts w:ascii="Arial" w:hAnsi="Arial" w:cs="Arial"/>
        </w:rPr>
        <w:t>tangencial</w:t>
      </w:r>
      <w:r w:rsidR="00AB0F4E" w:rsidRPr="00D73FB2">
        <w:rPr>
          <w:rFonts w:ascii="Arial" w:hAnsi="Arial" w:cs="Arial"/>
        </w:rPr>
        <w:t xml:space="preserve"> menos directa</w:t>
      </w:r>
      <w:r w:rsidR="00ED56F0" w:rsidRPr="00D73FB2">
        <w:rPr>
          <w:rFonts w:ascii="Arial" w:hAnsi="Arial" w:cs="Arial"/>
        </w:rPr>
        <w:t xml:space="preserve">. La exposición de esta energía se ve incrementada en el área ecuatorial por varios factores que podemos enumerar brevemente: la tierra está achatada en los polos, el espesor de la atmósfera </w:t>
      </w:r>
      <w:r w:rsidR="00AB0F4E" w:rsidRPr="00D73FB2">
        <w:rPr>
          <w:rFonts w:ascii="Arial" w:hAnsi="Arial" w:cs="Arial"/>
        </w:rPr>
        <w:t xml:space="preserve">ecuatorial </w:t>
      </w:r>
      <w:r w:rsidR="00ED56F0" w:rsidRPr="00D73FB2">
        <w:rPr>
          <w:rFonts w:ascii="Arial" w:hAnsi="Arial" w:cs="Arial"/>
        </w:rPr>
        <w:t>es menor y más aún en las zonas andinas elevadas, los materiales de construcción y pinturas claras utilizados en las viviendas pueden contribuir con su capacidad de reflexión</w:t>
      </w:r>
      <w:r w:rsidR="0052512D" w:rsidRPr="00D73FB2">
        <w:rPr>
          <w:rFonts w:ascii="Arial" w:hAnsi="Arial" w:cs="Arial"/>
        </w:rPr>
        <w:t xml:space="preserve">. </w:t>
      </w:r>
    </w:p>
    <w:p w14:paraId="31652295" w14:textId="77777777" w:rsidR="002D4F43" w:rsidRPr="00D73FB2" w:rsidRDefault="00D1511C" w:rsidP="002D4F43">
      <w:pPr>
        <w:jc w:val="center"/>
        <w:rPr>
          <w:rFonts w:ascii="Arial" w:hAnsi="Arial" w:cs="Arial"/>
        </w:rPr>
      </w:pPr>
      <w:r w:rsidRPr="00D73FB2">
        <w:rPr>
          <w:rFonts w:ascii="Arial" w:hAnsi="Arial" w:cs="Arial"/>
          <w:noProof/>
        </w:rPr>
        <w:lastRenderedPageBreak/>
        <w:drawing>
          <wp:inline distT="0" distB="0" distL="0" distR="0" wp14:anchorId="1110CAA6" wp14:editId="746C4D5A">
            <wp:extent cx="4467860" cy="3526504"/>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83697" cy="3539004"/>
                    </a:xfrm>
                    <a:prstGeom prst="rect">
                      <a:avLst/>
                    </a:prstGeom>
                  </pic:spPr>
                </pic:pic>
              </a:graphicData>
            </a:graphic>
          </wp:inline>
        </w:drawing>
      </w:r>
    </w:p>
    <w:p w14:paraId="79106582" w14:textId="05132D08" w:rsidR="00E367D4" w:rsidRDefault="00E367D4" w:rsidP="002D4F43">
      <w:pPr>
        <w:jc w:val="both"/>
        <w:rPr>
          <w:rFonts w:ascii="Arial" w:hAnsi="Arial" w:cs="Arial"/>
        </w:rPr>
      </w:pPr>
      <w:r>
        <w:rPr>
          <w:rFonts w:ascii="Arial" w:hAnsi="Arial" w:cs="Arial"/>
        </w:rPr>
        <w:t>ESPECTRO ELECTROMAGNÉTICO</w:t>
      </w:r>
    </w:p>
    <w:p w14:paraId="53E3602C" w14:textId="214F44D5" w:rsidR="00AD6CE5" w:rsidRPr="00D73FB2" w:rsidRDefault="007C43CB" w:rsidP="002D4F43">
      <w:pPr>
        <w:jc w:val="both"/>
        <w:rPr>
          <w:rFonts w:ascii="Arial" w:hAnsi="Arial" w:cs="Arial"/>
        </w:rPr>
      </w:pPr>
      <w:r w:rsidRPr="00D73FB2">
        <w:rPr>
          <w:rFonts w:ascii="Arial" w:hAnsi="Arial" w:cs="Arial"/>
        </w:rPr>
        <w:t>Nuestros ojos tienen la capacidad de percibir solamente una pequeña franja de todo el espectro electromagnético</w:t>
      </w:r>
      <w:r w:rsidR="006241FB" w:rsidRPr="00D73FB2">
        <w:rPr>
          <w:rFonts w:ascii="Arial" w:hAnsi="Arial" w:cs="Arial"/>
        </w:rPr>
        <w:t xml:space="preserve"> emitido por el sol</w:t>
      </w:r>
      <w:r w:rsidRPr="00D73FB2">
        <w:rPr>
          <w:rFonts w:ascii="Arial" w:hAnsi="Arial" w:cs="Arial"/>
        </w:rPr>
        <w:t>, lo que se denomina espectro visible que incluye los colores. Por encima del color violeta se encuentra una zona muy energética de longitud de ond</w:t>
      </w:r>
      <w:r w:rsidR="00AB0F4E" w:rsidRPr="00D73FB2">
        <w:rPr>
          <w:rFonts w:ascii="Arial" w:hAnsi="Arial" w:cs="Arial"/>
        </w:rPr>
        <w:t>a</w:t>
      </w:r>
      <w:r w:rsidRPr="00D73FB2">
        <w:rPr>
          <w:rFonts w:ascii="Arial" w:hAnsi="Arial" w:cs="Arial"/>
        </w:rPr>
        <w:t xml:space="preserve"> corta que </w:t>
      </w:r>
      <w:r w:rsidR="00AB0F4E" w:rsidRPr="00D73FB2">
        <w:rPr>
          <w:rFonts w:ascii="Arial" w:hAnsi="Arial" w:cs="Arial"/>
        </w:rPr>
        <w:t xml:space="preserve">se puede medir hasta en millonésimas de milímetro y que </w:t>
      </w:r>
      <w:r w:rsidRPr="00D73FB2">
        <w:rPr>
          <w:rFonts w:ascii="Arial" w:hAnsi="Arial" w:cs="Arial"/>
        </w:rPr>
        <w:t>incluyen la radiación ultravioleta (RUV), los rayos X, los rayos gamma y los rayos cósmicos</w:t>
      </w:r>
      <w:r w:rsidR="00AB0F4E" w:rsidRPr="00D73FB2">
        <w:rPr>
          <w:rFonts w:ascii="Arial" w:hAnsi="Arial" w:cs="Arial"/>
        </w:rPr>
        <w:t xml:space="preserve"> que son dañinos y pueden generar alteraciones en las células vivas. Por debajo del rojo se encuentran radiaciones que son menos energéticas y que incluyen el infrarrojo, las microondas, las ondas de telecomunicaciones de radio y televisión y que son de </w:t>
      </w:r>
      <w:r w:rsidR="0009353B" w:rsidRPr="00D73FB2">
        <w:rPr>
          <w:rFonts w:ascii="Arial" w:hAnsi="Arial" w:cs="Arial"/>
        </w:rPr>
        <w:t xml:space="preserve">longitud de </w:t>
      </w:r>
      <w:r w:rsidR="00AB0F4E" w:rsidRPr="00D73FB2">
        <w:rPr>
          <w:rFonts w:ascii="Arial" w:hAnsi="Arial" w:cs="Arial"/>
        </w:rPr>
        <w:t>onda larga, tanto que se pueden medir hasta en kilómetros.</w:t>
      </w:r>
    </w:p>
    <w:p w14:paraId="54ED4D54" w14:textId="77777777" w:rsidR="00D1511C" w:rsidRPr="00D73FB2" w:rsidRDefault="00D1511C" w:rsidP="00D1511C">
      <w:pPr>
        <w:jc w:val="center"/>
        <w:rPr>
          <w:rFonts w:ascii="Arial" w:hAnsi="Arial" w:cs="Arial"/>
        </w:rPr>
      </w:pPr>
      <w:r w:rsidRPr="00D73FB2">
        <w:rPr>
          <w:rFonts w:ascii="Arial" w:hAnsi="Arial" w:cs="Arial"/>
          <w:noProof/>
        </w:rPr>
        <w:lastRenderedPageBreak/>
        <w:drawing>
          <wp:inline distT="0" distB="0" distL="0" distR="0" wp14:anchorId="0F32B177" wp14:editId="203F0B21">
            <wp:extent cx="4379595" cy="330179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99172" cy="3316549"/>
                    </a:xfrm>
                    <a:prstGeom prst="rect">
                      <a:avLst/>
                    </a:prstGeom>
                  </pic:spPr>
                </pic:pic>
              </a:graphicData>
            </a:graphic>
          </wp:inline>
        </w:drawing>
      </w:r>
    </w:p>
    <w:p w14:paraId="06EE1D8E" w14:textId="62DBB667" w:rsidR="00E367D4" w:rsidRDefault="00E367D4" w:rsidP="00910D77">
      <w:pPr>
        <w:jc w:val="both"/>
        <w:rPr>
          <w:rFonts w:ascii="Arial" w:hAnsi="Arial" w:cs="Arial"/>
        </w:rPr>
      </w:pPr>
      <w:r>
        <w:rPr>
          <w:rFonts w:ascii="Arial" w:hAnsi="Arial" w:cs="Arial"/>
        </w:rPr>
        <w:t>ATLAS DE ENERGÍA SOLAR DEL PERÚ</w:t>
      </w:r>
    </w:p>
    <w:p w14:paraId="2EBC6516" w14:textId="569C688F" w:rsidR="00AD6CE5" w:rsidRPr="00D73FB2" w:rsidRDefault="00AD6CE5" w:rsidP="00910D77">
      <w:pPr>
        <w:jc w:val="both"/>
        <w:rPr>
          <w:rFonts w:ascii="Arial" w:hAnsi="Arial" w:cs="Arial"/>
        </w:rPr>
      </w:pPr>
      <w:r w:rsidRPr="00D73FB2">
        <w:rPr>
          <w:rFonts w:ascii="Arial" w:hAnsi="Arial" w:cs="Arial"/>
        </w:rPr>
        <w:t xml:space="preserve">Según el Atlas de Energía Solar del Perú, publicado </w:t>
      </w:r>
      <w:r w:rsidR="00A41AA6">
        <w:rPr>
          <w:rFonts w:ascii="Arial" w:hAnsi="Arial" w:cs="Arial"/>
        </w:rPr>
        <w:t>por SE</w:t>
      </w:r>
      <w:r w:rsidR="003572EA">
        <w:rPr>
          <w:rFonts w:ascii="Arial" w:hAnsi="Arial" w:cs="Arial"/>
        </w:rPr>
        <w:t>NAM</w:t>
      </w:r>
      <w:r w:rsidR="00A41AA6">
        <w:rPr>
          <w:rFonts w:ascii="Arial" w:hAnsi="Arial" w:cs="Arial"/>
        </w:rPr>
        <w:t xml:space="preserve">HI </w:t>
      </w:r>
      <w:r w:rsidRPr="00D73FB2">
        <w:rPr>
          <w:rFonts w:ascii="Arial" w:hAnsi="Arial" w:cs="Arial"/>
        </w:rPr>
        <w:t>el año 2003, la energía solar total incidente diaria medida en kW h/m2 e</w:t>
      </w:r>
      <w:r w:rsidR="00D36239" w:rsidRPr="00D73FB2">
        <w:rPr>
          <w:rFonts w:ascii="Arial" w:hAnsi="Arial" w:cs="Arial"/>
        </w:rPr>
        <w:t>s</w:t>
      </w:r>
      <w:r w:rsidRPr="00D73FB2">
        <w:rPr>
          <w:rFonts w:ascii="Arial" w:hAnsi="Arial" w:cs="Arial"/>
        </w:rPr>
        <w:t xml:space="preserve"> </w:t>
      </w:r>
      <w:r w:rsidR="00D36239" w:rsidRPr="00D73FB2">
        <w:rPr>
          <w:rFonts w:ascii="Arial" w:hAnsi="Arial" w:cs="Arial"/>
        </w:rPr>
        <w:t xml:space="preserve">consistente y </w:t>
      </w:r>
      <w:r w:rsidRPr="00D73FB2">
        <w:rPr>
          <w:rFonts w:ascii="Arial" w:hAnsi="Arial" w:cs="Arial"/>
        </w:rPr>
        <w:t xml:space="preserve">evidentemente mayor en la zona costera del sur en los departamentos de Arequipa, Moquegua y Tacna, desde el mes de noviembre hasta el mes de marzo de cada año. </w:t>
      </w:r>
    </w:p>
    <w:p w14:paraId="0C7EC11B" w14:textId="77777777" w:rsidR="00910D77" w:rsidRPr="00D73FB2" w:rsidRDefault="00D1511C" w:rsidP="00D1511C">
      <w:pPr>
        <w:jc w:val="center"/>
        <w:rPr>
          <w:rFonts w:ascii="Arial" w:hAnsi="Arial" w:cs="Arial"/>
        </w:rPr>
      </w:pPr>
      <w:r w:rsidRPr="00D73FB2">
        <w:rPr>
          <w:rFonts w:ascii="Arial" w:hAnsi="Arial" w:cs="Arial"/>
          <w:noProof/>
        </w:rPr>
        <w:lastRenderedPageBreak/>
        <w:drawing>
          <wp:inline distT="0" distB="0" distL="0" distR="0" wp14:anchorId="6ACEF10F" wp14:editId="7842D6BF">
            <wp:extent cx="4505325" cy="41165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8408" cy="4128536"/>
                    </a:xfrm>
                    <a:prstGeom prst="rect">
                      <a:avLst/>
                    </a:prstGeom>
                  </pic:spPr>
                </pic:pic>
              </a:graphicData>
            </a:graphic>
          </wp:inline>
        </w:drawing>
      </w:r>
    </w:p>
    <w:p w14:paraId="75C2E08D" w14:textId="77777777" w:rsidR="00AD6CE5" w:rsidRPr="00D73FB2" w:rsidRDefault="00AD6CE5" w:rsidP="0052512D">
      <w:pPr>
        <w:spacing w:line="360" w:lineRule="auto"/>
        <w:jc w:val="both"/>
        <w:rPr>
          <w:rFonts w:ascii="Arial" w:hAnsi="Arial" w:cs="Arial"/>
        </w:rPr>
      </w:pPr>
      <w:r w:rsidRPr="00D73FB2">
        <w:rPr>
          <w:rFonts w:ascii="Arial" w:hAnsi="Arial" w:cs="Arial"/>
        </w:rPr>
        <w:t>RADIACIÓN ULTRAVIOLETA</w:t>
      </w:r>
    </w:p>
    <w:p w14:paraId="502D86D2" w14:textId="42D1E44E" w:rsidR="0052512D" w:rsidRPr="00D73FB2" w:rsidRDefault="007C43CB" w:rsidP="00910D77">
      <w:pPr>
        <w:jc w:val="both"/>
        <w:rPr>
          <w:rFonts w:ascii="Arial" w:hAnsi="Arial" w:cs="Arial"/>
        </w:rPr>
      </w:pPr>
      <w:r w:rsidRPr="00D73FB2">
        <w:rPr>
          <w:rFonts w:ascii="Arial" w:hAnsi="Arial" w:cs="Arial"/>
        </w:rPr>
        <w:t xml:space="preserve">El espectro de la radiación ultravioleta se divide en </w:t>
      </w:r>
      <w:r w:rsidR="00264F86">
        <w:rPr>
          <w:rFonts w:ascii="Arial" w:hAnsi="Arial" w:cs="Arial"/>
        </w:rPr>
        <w:t xml:space="preserve">tres rangos: </w:t>
      </w:r>
      <w:r w:rsidRPr="00D73FB2">
        <w:rPr>
          <w:rFonts w:ascii="Arial" w:hAnsi="Arial" w:cs="Arial"/>
        </w:rPr>
        <w:t>UVA (400 nm</w:t>
      </w:r>
      <w:r w:rsidR="00264F86">
        <w:rPr>
          <w:rFonts w:ascii="Arial" w:hAnsi="Arial" w:cs="Arial"/>
        </w:rPr>
        <w:t xml:space="preserve"> – 315 nm</w:t>
      </w:r>
      <w:r w:rsidRPr="00D73FB2">
        <w:rPr>
          <w:rFonts w:ascii="Arial" w:hAnsi="Arial" w:cs="Arial"/>
        </w:rPr>
        <w:t>), UVB (</w:t>
      </w:r>
      <w:r w:rsidR="00264F86">
        <w:rPr>
          <w:rFonts w:ascii="Arial" w:hAnsi="Arial" w:cs="Arial"/>
        </w:rPr>
        <w:t xml:space="preserve">315 nm – </w:t>
      </w:r>
      <w:r w:rsidRPr="00D73FB2">
        <w:rPr>
          <w:rFonts w:ascii="Arial" w:hAnsi="Arial" w:cs="Arial"/>
        </w:rPr>
        <w:t>280</w:t>
      </w:r>
      <w:r w:rsidR="00264F86">
        <w:rPr>
          <w:rFonts w:ascii="Arial" w:hAnsi="Arial" w:cs="Arial"/>
        </w:rPr>
        <w:t xml:space="preserve"> </w:t>
      </w:r>
      <w:r w:rsidRPr="00D73FB2">
        <w:rPr>
          <w:rFonts w:ascii="Arial" w:hAnsi="Arial" w:cs="Arial"/>
        </w:rPr>
        <w:t>nm) y UVC (280 nm</w:t>
      </w:r>
      <w:r w:rsidR="00264F86">
        <w:rPr>
          <w:rFonts w:ascii="Arial" w:hAnsi="Arial" w:cs="Arial"/>
        </w:rPr>
        <w:t xml:space="preserve"> – 100 nm</w:t>
      </w:r>
      <w:r w:rsidRPr="00D73FB2">
        <w:rPr>
          <w:rFonts w:ascii="Arial" w:hAnsi="Arial" w:cs="Arial"/>
        </w:rPr>
        <w:t xml:space="preserve">). </w:t>
      </w:r>
      <w:r w:rsidR="00B528A5">
        <w:rPr>
          <w:rFonts w:ascii="Arial" w:hAnsi="Arial" w:cs="Arial"/>
        </w:rPr>
        <w:t>L</w:t>
      </w:r>
      <w:r w:rsidRPr="00D73FB2">
        <w:rPr>
          <w:rFonts w:ascii="Arial" w:hAnsi="Arial" w:cs="Arial"/>
        </w:rPr>
        <w:t xml:space="preserve">a UVC </w:t>
      </w:r>
      <w:r w:rsidR="00264F86">
        <w:rPr>
          <w:rFonts w:ascii="Arial" w:hAnsi="Arial" w:cs="Arial"/>
        </w:rPr>
        <w:t xml:space="preserve">es altamente energética y es letal pero afortunadamente </w:t>
      </w:r>
      <w:r w:rsidRPr="00D73FB2">
        <w:rPr>
          <w:rFonts w:ascii="Arial" w:hAnsi="Arial" w:cs="Arial"/>
        </w:rPr>
        <w:t>es totalmente absorbida por la atmósfera</w:t>
      </w:r>
      <w:r w:rsidR="00264F86">
        <w:rPr>
          <w:rFonts w:ascii="Arial" w:hAnsi="Arial" w:cs="Arial"/>
        </w:rPr>
        <w:t xml:space="preserve"> y la capa de ozono. La UVB penetra parcialmente y es la de mayor actividad biológica, mientras que la </w:t>
      </w:r>
      <w:r w:rsidRPr="00D73FB2">
        <w:rPr>
          <w:rFonts w:ascii="Arial" w:hAnsi="Arial" w:cs="Arial"/>
        </w:rPr>
        <w:t xml:space="preserve">UVA </w:t>
      </w:r>
      <w:r w:rsidR="00193AA9" w:rsidRPr="00D73FB2">
        <w:rPr>
          <w:rFonts w:ascii="Arial" w:hAnsi="Arial" w:cs="Arial"/>
        </w:rPr>
        <w:t xml:space="preserve">sí </w:t>
      </w:r>
      <w:r w:rsidRPr="00D73FB2">
        <w:rPr>
          <w:rFonts w:ascii="Arial" w:hAnsi="Arial" w:cs="Arial"/>
        </w:rPr>
        <w:t>llega</w:t>
      </w:r>
      <w:r w:rsidR="00264F86">
        <w:rPr>
          <w:rFonts w:ascii="Arial" w:hAnsi="Arial" w:cs="Arial"/>
        </w:rPr>
        <w:t xml:space="preserve"> totalmente </w:t>
      </w:r>
      <w:r w:rsidRPr="00D73FB2">
        <w:rPr>
          <w:rFonts w:ascii="Arial" w:hAnsi="Arial" w:cs="Arial"/>
        </w:rPr>
        <w:t>a la superficie terrestre</w:t>
      </w:r>
      <w:r w:rsidR="00193AA9" w:rsidRPr="00D73FB2">
        <w:rPr>
          <w:rFonts w:ascii="Arial" w:hAnsi="Arial" w:cs="Arial"/>
        </w:rPr>
        <w:t>.</w:t>
      </w:r>
    </w:p>
    <w:p w14:paraId="17404C75" w14:textId="3B8BACE1" w:rsidR="00AD6CE5" w:rsidRPr="00D73FB2" w:rsidRDefault="00935B5B" w:rsidP="0052512D">
      <w:pPr>
        <w:spacing w:line="360" w:lineRule="auto"/>
        <w:jc w:val="both"/>
        <w:rPr>
          <w:rFonts w:ascii="Arial" w:hAnsi="Arial" w:cs="Arial"/>
        </w:rPr>
      </w:pPr>
      <w:r>
        <w:rPr>
          <w:rFonts w:ascii="Arial" w:hAnsi="Arial" w:cs="Arial"/>
        </w:rPr>
        <w:t xml:space="preserve">LA </w:t>
      </w:r>
      <w:r w:rsidR="00AD6CE5" w:rsidRPr="00D73FB2">
        <w:rPr>
          <w:rFonts w:ascii="Arial" w:hAnsi="Arial" w:cs="Arial"/>
        </w:rPr>
        <w:t>CAPA DE OZONO</w:t>
      </w:r>
    </w:p>
    <w:p w14:paraId="18C1E35F" w14:textId="1EA20145" w:rsidR="0052512D" w:rsidRPr="00D73FB2" w:rsidRDefault="0052512D" w:rsidP="00910D77">
      <w:pPr>
        <w:jc w:val="both"/>
        <w:rPr>
          <w:rFonts w:ascii="Arial" w:hAnsi="Arial" w:cs="Arial"/>
        </w:rPr>
      </w:pPr>
      <w:r w:rsidRPr="00D73FB2">
        <w:rPr>
          <w:rFonts w:ascii="Arial" w:hAnsi="Arial" w:cs="Arial"/>
        </w:rPr>
        <w:t>Se denomina capa de ozono a la zona de la atmósfera donde se halla concentrado el ozono (O3). Este gas se encuentra distribuido en toda la atmósfera, pero su concentración es máxima entre los 15 y 25 km de altura. El ozono es un constituyente menor de la atmósfera (una molécula de cada dos millones) pero prev</w:t>
      </w:r>
      <w:r w:rsidR="00080AAA" w:rsidRPr="00D73FB2">
        <w:rPr>
          <w:rFonts w:ascii="Arial" w:hAnsi="Arial" w:cs="Arial"/>
        </w:rPr>
        <w:t xml:space="preserve">iene </w:t>
      </w:r>
      <w:r w:rsidRPr="00D73FB2">
        <w:rPr>
          <w:rFonts w:ascii="Arial" w:hAnsi="Arial" w:cs="Arial"/>
        </w:rPr>
        <w:t xml:space="preserve">que la radiación con longitud de onda menor a 290 nm </w:t>
      </w:r>
      <w:r w:rsidR="00080AAA" w:rsidRPr="00D73FB2">
        <w:rPr>
          <w:rFonts w:ascii="Arial" w:hAnsi="Arial" w:cs="Arial"/>
        </w:rPr>
        <w:t xml:space="preserve">(UVC) </w:t>
      </w:r>
      <w:r w:rsidRPr="00D73FB2">
        <w:rPr>
          <w:rFonts w:ascii="Arial" w:hAnsi="Arial" w:cs="Arial"/>
        </w:rPr>
        <w:t>alcance la superficie terrestre.</w:t>
      </w:r>
    </w:p>
    <w:p w14:paraId="613C7632" w14:textId="77777777" w:rsidR="00023B47" w:rsidRPr="00D73FB2" w:rsidRDefault="00023B47" w:rsidP="00910D77">
      <w:pPr>
        <w:jc w:val="both"/>
        <w:rPr>
          <w:rFonts w:ascii="Arial" w:hAnsi="Arial" w:cs="Arial"/>
        </w:rPr>
      </w:pPr>
      <w:r w:rsidRPr="00D73FB2">
        <w:rPr>
          <w:rFonts w:ascii="Arial" w:hAnsi="Arial" w:cs="Arial"/>
        </w:rPr>
        <w:t xml:space="preserve">El ozono es un gas que tiene una actividad química muy grande, por lo que no existe en forma estable en la baja atmósfera, pero sí en el límite troposfera-estratosfera. Allí recibe una cantidad de radiación ultravioleta que le permite entrar en equilibrio de concentración, dándole así, una estabilidad dinámica. El hecho que el </w:t>
      </w:r>
      <w:r w:rsidR="00080AAA" w:rsidRPr="00D73FB2">
        <w:rPr>
          <w:rFonts w:ascii="Arial" w:hAnsi="Arial" w:cs="Arial"/>
        </w:rPr>
        <w:t>oxígeno</w:t>
      </w:r>
      <w:r w:rsidRPr="00D73FB2">
        <w:rPr>
          <w:rFonts w:ascii="Arial" w:hAnsi="Arial" w:cs="Arial"/>
        </w:rPr>
        <w:t xml:space="preserve"> molecular (O2) utilice la radiación ultravioleta para formar ozono (O3), y que éste se descomponga hace que la capa de ozono funcione como un filtro</w:t>
      </w:r>
      <w:r w:rsidR="00080AAA" w:rsidRPr="00D73FB2">
        <w:rPr>
          <w:rFonts w:ascii="Arial" w:hAnsi="Arial" w:cs="Arial"/>
        </w:rPr>
        <w:t>.</w:t>
      </w:r>
      <w:r w:rsidR="00193AA9" w:rsidRPr="00D73FB2">
        <w:rPr>
          <w:rFonts w:ascii="Arial" w:hAnsi="Arial" w:cs="Arial"/>
        </w:rPr>
        <w:t xml:space="preserve"> </w:t>
      </w:r>
      <w:r w:rsidR="00080AAA" w:rsidRPr="00D73FB2">
        <w:rPr>
          <w:rFonts w:ascii="Arial" w:hAnsi="Arial" w:cs="Arial"/>
        </w:rPr>
        <w:t>E</w:t>
      </w:r>
      <w:r w:rsidRPr="00D73FB2">
        <w:rPr>
          <w:rFonts w:ascii="Arial" w:hAnsi="Arial" w:cs="Arial"/>
        </w:rPr>
        <w:t xml:space="preserve">s decir, la radiación ultravioleta que proviene del sol es </w:t>
      </w:r>
      <w:r w:rsidRPr="00D73FB2">
        <w:rPr>
          <w:rFonts w:ascii="Arial" w:hAnsi="Arial" w:cs="Arial"/>
        </w:rPr>
        <w:lastRenderedPageBreak/>
        <w:t>detenida en la capa de ozono, pero el resto, la radiación infrarroja y visible, atraviesan la atmósfera y llegan a la superficie terrestre. Como resultado de este proceso tenemos que a menor presencia de ozono en la atmósfera mayor es la intensidad de radiación UV sobre la superficie terrestre.</w:t>
      </w:r>
    </w:p>
    <w:p w14:paraId="678F4F54" w14:textId="77777777" w:rsidR="00023B47" w:rsidRPr="00D73FB2" w:rsidRDefault="00023B47" w:rsidP="00910D77">
      <w:pPr>
        <w:jc w:val="both"/>
        <w:rPr>
          <w:rFonts w:ascii="Arial" w:hAnsi="Arial" w:cs="Arial"/>
        </w:rPr>
      </w:pPr>
      <w:r w:rsidRPr="00D73FB2">
        <w:rPr>
          <w:rFonts w:ascii="Arial" w:hAnsi="Arial" w:cs="Arial"/>
        </w:rPr>
        <w:t xml:space="preserve">La composición química de la atmósfera (donde se encuentra la mayor concentración de ozono) </w:t>
      </w:r>
      <w:r w:rsidR="00080AAA" w:rsidRPr="00D73FB2">
        <w:rPr>
          <w:rFonts w:ascii="Arial" w:hAnsi="Arial" w:cs="Arial"/>
        </w:rPr>
        <w:t>está</w:t>
      </w:r>
      <w:r w:rsidRPr="00D73FB2">
        <w:rPr>
          <w:rFonts w:ascii="Arial" w:hAnsi="Arial" w:cs="Arial"/>
        </w:rPr>
        <w:t xml:space="preserve"> gobernada por complejos procesos fisicoquímicos, siendo uno de los más importantes el referente a la interacción de la luz solar con las diferentes moléculas estratosféricas.</w:t>
      </w:r>
    </w:p>
    <w:p w14:paraId="48DB7FB4" w14:textId="77777777" w:rsidR="00AD6CE5" w:rsidRPr="00D73FB2" w:rsidRDefault="00AD6CE5" w:rsidP="00910D77">
      <w:pPr>
        <w:jc w:val="both"/>
        <w:rPr>
          <w:rFonts w:ascii="Arial" w:hAnsi="Arial" w:cs="Arial"/>
        </w:rPr>
      </w:pPr>
      <w:r w:rsidRPr="00D73FB2">
        <w:rPr>
          <w:rFonts w:ascii="Arial" w:hAnsi="Arial" w:cs="Arial"/>
        </w:rPr>
        <w:t>EL AGUJERO DE LA CAPA DE OZONO</w:t>
      </w:r>
    </w:p>
    <w:p w14:paraId="27BEF63B" w14:textId="77777777" w:rsidR="00023B47" w:rsidRPr="00D73FB2" w:rsidRDefault="00023B47" w:rsidP="00910D77">
      <w:pPr>
        <w:jc w:val="both"/>
        <w:rPr>
          <w:rFonts w:ascii="Arial" w:hAnsi="Arial" w:cs="Arial"/>
        </w:rPr>
      </w:pPr>
      <w:r w:rsidRPr="00D73FB2">
        <w:rPr>
          <w:rFonts w:ascii="Arial" w:hAnsi="Arial" w:cs="Arial"/>
        </w:rPr>
        <w:t xml:space="preserve">La concentración de ozono, que durante millones de años ha permanecido estable en la atmósfera y ha permitido la existencia de diversas formas de vida, está siendo perturbada por algunos gases emitidos en su mayoría por la intensa actividad industrial actual. Aun cuando algunos de estos gases son inocuos en la superficie de la tierra (por </w:t>
      </w:r>
      <w:r w:rsidR="009C0EAA" w:rsidRPr="00D73FB2">
        <w:rPr>
          <w:rFonts w:ascii="Arial" w:hAnsi="Arial" w:cs="Arial"/>
        </w:rPr>
        <w:t>ejemplo,</w:t>
      </w:r>
      <w:r w:rsidRPr="00D73FB2">
        <w:rPr>
          <w:rFonts w:ascii="Arial" w:hAnsi="Arial" w:cs="Arial"/>
        </w:rPr>
        <w:t xml:space="preserve"> los clorofluorocarbonos, </w:t>
      </w:r>
      <w:proofErr w:type="spellStart"/>
      <w:r w:rsidRPr="00D73FB2">
        <w:rPr>
          <w:rFonts w:ascii="Arial" w:hAnsi="Arial" w:cs="Arial"/>
        </w:rPr>
        <w:t>CFCs</w:t>
      </w:r>
      <w:proofErr w:type="spellEnd"/>
      <w:r w:rsidRPr="00D73FB2">
        <w:rPr>
          <w:rFonts w:ascii="Arial" w:hAnsi="Arial" w:cs="Arial"/>
        </w:rPr>
        <w:t>), al llegar a la estratosfera, arrastrados por grandes corrientes ascendentes de aire y recibir una mayor intensidad de radiación solar, contribuyen a descomponer rápidamente, a través de reacciones fotoquímicas, a las moléculas de ozono en oxigeno molecular (O2) y en oxigeno atómico (O). Este último reacciona con otras moléculas formando diferentes óxidos y oxigeno molecular. Todo el proceso rompe el equilibrio dinámico en el que se halla el ozono estratosférico y hace que la concentración del mencionado gas disminuya. Es importante destacar que existen otras reacciones fotoquímicas que se suscitan e</w:t>
      </w:r>
      <w:r w:rsidR="00193AA9" w:rsidRPr="00D73FB2">
        <w:rPr>
          <w:rFonts w:ascii="Arial" w:hAnsi="Arial" w:cs="Arial"/>
        </w:rPr>
        <w:t>n</w:t>
      </w:r>
      <w:r w:rsidRPr="00D73FB2">
        <w:rPr>
          <w:rFonts w:ascii="Arial" w:hAnsi="Arial" w:cs="Arial"/>
        </w:rPr>
        <w:t xml:space="preserve"> la estratosfera de nuestro planeta y que también contribuyen a la destrucción de la capa de ozono.</w:t>
      </w:r>
    </w:p>
    <w:p w14:paraId="63F9071B" w14:textId="77777777" w:rsidR="00023B47" w:rsidRPr="00D73FB2" w:rsidRDefault="00023B47" w:rsidP="00910D77">
      <w:pPr>
        <w:jc w:val="both"/>
        <w:rPr>
          <w:rFonts w:ascii="Arial" w:hAnsi="Arial" w:cs="Arial"/>
        </w:rPr>
      </w:pPr>
      <w:r w:rsidRPr="00D73FB2">
        <w:rPr>
          <w:rFonts w:ascii="Arial" w:hAnsi="Arial" w:cs="Arial"/>
        </w:rPr>
        <w:t xml:space="preserve">El proceso de destrucción es particularmente dramático en la primavera austral en el Polo Sur pues entonces se dan las condiciones climáticas que permiten que el ozono sea “atacado” por los </w:t>
      </w:r>
      <w:proofErr w:type="spellStart"/>
      <w:r w:rsidRPr="00D73FB2">
        <w:rPr>
          <w:rFonts w:ascii="Arial" w:hAnsi="Arial" w:cs="Arial"/>
        </w:rPr>
        <w:t>CFCs</w:t>
      </w:r>
      <w:proofErr w:type="spellEnd"/>
      <w:r w:rsidRPr="00D73FB2">
        <w:rPr>
          <w:rFonts w:ascii="Arial" w:hAnsi="Arial" w:cs="Arial"/>
        </w:rPr>
        <w:t>. En esta zona es donde se produce el denominado agujero de ozono.</w:t>
      </w:r>
    </w:p>
    <w:p w14:paraId="63927032" w14:textId="77777777" w:rsidR="00D1511C" w:rsidRPr="00D73FB2" w:rsidRDefault="00D1511C" w:rsidP="00D1511C">
      <w:pPr>
        <w:jc w:val="center"/>
        <w:rPr>
          <w:rFonts w:ascii="Arial" w:hAnsi="Arial" w:cs="Arial"/>
        </w:rPr>
      </w:pPr>
      <w:r w:rsidRPr="00D73FB2">
        <w:rPr>
          <w:rFonts w:ascii="Arial" w:hAnsi="Arial" w:cs="Arial"/>
          <w:noProof/>
        </w:rPr>
        <w:lastRenderedPageBreak/>
        <w:drawing>
          <wp:inline distT="0" distB="0" distL="0" distR="0" wp14:anchorId="2244A487" wp14:editId="716E54AB">
            <wp:extent cx="4276037" cy="36963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4876" cy="3712620"/>
                    </a:xfrm>
                    <a:prstGeom prst="rect">
                      <a:avLst/>
                    </a:prstGeom>
                  </pic:spPr>
                </pic:pic>
              </a:graphicData>
            </a:graphic>
          </wp:inline>
        </w:drawing>
      </w:r>
    </w:p>
    <w:p w14:paraId="03E722C2" w14:textId="77777777" w:rsidR="00910D77" w:rsidRPr="00D73FB2" w:rsidRDefault="00A474A1" w:rsidP="00910D77">
      <w:pPr>
        <w:jc w:val="both"/>
        <w:rPr>
          <w:rFonts w:ascii="Arial" w:hAnsi="Arial" w:cs="Arial"/>
        </w:rPr>
      </w:pPr>
      <w:r w:rsidRPr="00D73FB2">
        <w:rPr>
          <w:rFonts w:ascii="Arial" w:hAnsi="Arial" w:cs="Arial"/>
        </w:rPr>
        <w:t>En 1985 se inform</w:t>
      </w:r>
      <w:r w:rsidR="00D36239" w:rsidRPr="00D73FB2">
        <w:rPr>
          <w:rFonts w:ascii="Arial" w:hAnsi="Arial" w:cs="Arial"/>
        </w:rPr>
        <w:t>ó</w:t>
      </w:r>
      <w:r w:rsidRPr="00D73FB2">
        <w:rPr>
          <w:rFonts w:ascii="Arial" w:hAnsi="Arial" w:cs="Arial"/>
        </w:rPr>
        <w:t xml:space="preserve"> a la comunidad científica la existencia de una depleción del 40% del espesor de la capa de ozono en la zona Antártida en un área de aproximadamente 30 millones de km2. </w:t>
      </w:r>
      <w:r w:rsidR="001C08CF" w:rsidRPr="00D73FB2">
        <w:rPr>
          <w:rFonts w:ascii="Arial" w:hAnsi="Arial" w:cs="Arial"/>
        </w:rPr>
        <w:t xml:space="preserve">La destrucción de la capa de ozono estaba permitiendo el ingreso de la radiación ultravioleta a la superficie terrestre </w:t>
      </w:r>
      <w:r w:rsidR="009C0EAA" w:rsidRPr="00D73FB2">
        <w:rPr>
          <w:rFonts w:ascii="Arial" w:hAnsi="Arial" w:cs="Arial"/>
        </w:rPr>
        <w:t xml:space="preserve">para </w:t>
      </w:r>
      <w:r w:rsidR="001C08CF" w:rsidRPr="00D73FB2">
        <w:rPr>
          <w:rFonts w:ascii="Arial" w:hAnsi="Arial" w:cs="Arial"/>
        </w:rPr>
        <w:t>produci</w:t>
      </w:r>
      <w:r w:rsidR="009C0EAA" w:rsidRPr="00D73FB2">
        <w:rPr>
          <w:rFonts w:ascii="Arial" w:hAnsi="Arial" w:cs="Arial"/>
        </w:rPr>
        <w:t xml:space="preserve">r </w:t>
      </w:r>
      <w:r w:rsidR="001C08CF" w:rsidRPr="00D73FB2">
        <w:rPr>
          <w:rFonts w:ascii="Arial" w:hAnsi="Arial" w:cs="Arial"/>
        </w:rPr>
        <w:t>un impactante efecto ambiental que podría afectar a los cultivos, al fitoplancton marino y aumentar fuertemente el riesgo de cáncer a la piel</w:t>
      </w:r>
      <w:r w:rsidR="00AD6CE5" w:rsidRPr="00D73FB2">
        <w:rPr>
          <w:rFonts w:ascii="Arial" w:hAnsi="Arial" w:cs="Arial"/>
        </w:rPr>
        <w:t>,</w:t>
      </w:r>
      <w:r w:rsidR="001C08CF" w:rsidRPr="00D73FB2">
        <w:rPr>
          <w:rFonts w:ascii="Arial" w:hAnsi="Arial" w:cs="Arial"/>
        </w:rPr>
        <w:t xml:space="preserve"> la generación de cataratas y degeneraciones maculares a nivel ocular. </w:t>
      </w:r>
      <w:r w:rsidR="0045267E" w:rsidRPr="00D73FB2">
        <w:rPr>
          <w:rFonts w:ascii="Arial" w:hAnsi="Arial" w:cs="Arial"/>
        </w:rPr>
        <w:t xml:space="preserve">Se confirmó prontamente la responsabilidad </w:t>
      </w:r>
      <w:r w:rsidR="00AD6CE5" w:rsidRPr="00D73FB2">
        <w:rPr>
          <w:rFonts w:ascii="Arial" w:hAnsi="Arial" w:cs="Arial"/>
        </w:rPr>
        <w:t xml:space="preserve">que tenía </w:t>
      </w:r>
      <w:r w:rsidR="0045267E" w:rsidRPr="00D73FB2">
        <w:rPr>
          <w:rFonts w:ascii="Arial" w:hAnsi="Arial" w:cs="Arial"/>
        </w:rPr>
        <w:t>el cloro de los clorofluorocarbonos (</w:t>
      </w:r>
      <w:proofErr w:type="spellStart"/>
      <w:r w:rsidR="0045267E" w:rsidRPr="00D73FB2">
        <w:rPr>
          <w:rFonts w:ascii="Arial" w:hAnsi="Arial" w:cs="Arial"/>
        </w:rPr>
        <w:t>CFC</w:t>
      </w:r>
      <w:r w:rsidR="00AD6CE5" w:rsidRPr="00D73FB2">
        <w:rPr>
          <w:rFonts w:ascii="Arial" w:hAnsi="Arial" w:cs="Arial"/>
        </w:rPr>
        <w:t>s</w:t>
      </w:r>
      <w:proofErr w:type="spellEnd"/>
      <w:r w:rsidR="0045267E" w:rsidRPr="00D73FB2">
        <w:rPr>
          <w:rFonts w:ascii="Arial" w:hAnsi="Arial" w:cs="Arial"/>
        </w:rPr>
        <w:t xml:space="preserve">) en la destrucción de la capa de ozono. Los </w:t>
      </w:r>
      <w:proofErr w:type="spellStart"/>
      <w:r w:rsidR="0045267E" w:rsidRPr="00D73FB2">
        <w:rPr>
          <w:rFonts w:ascii="Arial" w:hAnsi="Arial" w:cs="Arial"/>
        </w:rPr>
        <w:t>CFC</w:t>
      </w:r>
      <w:r w:rsidR="009C0EAA" w:rsidRPr="00D73FB2">
        <w:rPr>
          <w:rFonts w:ascii="Arial" w:hAnsi="Arial" w:cs="Arial"/>
        </w:rPr>
        <w:t>s</w:t>
      </w:r>
      <w:proofErr w:type="spellEnd"/>
      <w:r w:rsidR="0045267E" w:rsidRPr="00D73FB2">
        <w:rPr>
          <w:rFonts w:ascii="Arial" w:hAnsi="Arial" w:cs="Arial"/>
        </w:rPr>
        <w:t xml:space="preserve"> son compuestos químicos </w:t>
      </w:r>
      <w:r w:rsidR="009C0EAA" w:rsidRPr="00D73FB2">
        <w:rPr>
          <w:rFonts w:ascii="Arial" w:hAnsi="Arial" w:cs="Arial"/>
        </w:rPr>
        <w:t xml:space="preserve">inertes </w:t>
      </w:r>
      <w:r w:rsidR="0045267E" w:rsidRPr="00D73FB2">
        <w:rPr>
          <w:rFonts w:ascii="Arial" w:hAnsi="Arial" w:cs="Arial"/>
        </w:rPr>
        <w:t xml:space="preserve">ampliamente usados </w:t>
      </w:r>
      <w:r w:rsidR="009C0EAA" w:rsidRPr="00D73FB2">
        <w:rPr>
          <w:rFonts w:ascii="Arial" w:hAnsi="Arial" w:cs="Arial"/>
        </w:rPr>
        <w:t>como</w:t>
      </w:r>
      <w:r w:rsidR="0045267E" w:rsidRPr="00D73FB2">
        <w:rPr>
          <w:rFonts w:ascii="Arial" w:hAnsi="Arial" w:cs="Arial"/>
        </w:rPr>
        <w:t xml:space="preserve"> gases refrigerantes y </w:t>
      </w:r>
      <w:r w:rsidR="009C0EAA" w:rsidRPr="00D73FB2">
        <w:rPr>
          <w:rFonts w:ascii="Arial" w:hAnsi="Arial" w:cs="Arial"/>
        </w:rPr>
        <w:t xml:space="preserve">en </w:t>
      </w:r>
      <w:r w:rsidR="0045267E" w:rsidRPr="00D73FB2">
        <w:rPr>
          <w:rFonts w:ascii="Arial" w:hAnsi="Arial" w:cs="Arial"/>
        </w:rPr>
        <w:t xml:space="preserve">aire acondicionado, en la fabricación de colchones de espuma, en los aerosoles como gas impelente y en la limpieza de microchips y circuitos electrónicos. </w:t>
      </w:r>
    </w:p>
    <w:p w14:paraId="3D133DA0" w14:textId="77777777" w:rsidR="00A04886" w:rsidRPr="00D73FB2" w:rsidRDefault="00A04886" w:rsidP="00910D77">
      <w:pPr>
        <w:jc w:val="both"/>
        <w:rPr>
          <w:rFonts w:ascii="Arial" w:hAnsi="Arial" w:cs="Arial"/>
        </w:rPr>
      </w:pPr>
      <w:r w:rsidRPr="00D73FB2">
        <w:rPr>
          <w:rFonts w:ascii="Arial" w:hAnsi="Arial" w:cs="Arial"/>
        </w:rPr>
        <w:t>PROTOCOLO DE MONTREAL</w:t>
      </w:r>
    </w:p>
    <w:p w14:paraId="26300402" w14:textId="016C28AC" w:rsidR="00E27A14" w:rsidRPr="00D73FB2" w:rsidRDefault="0045267E" w:rsidP="00910D77">
      <w:pPr>
        <w:jc w:val="both"/>
        <w:rPr>
          <w:rFonts w:ascii="Arial" w:hAnsi="Arial" w:cs="Arial"/>
        </w:rPr>
      </w:pPr>
      <w:r w:rsidRPr="00D73FB2">
        <w:rPr>
          <w:rFonts w:ascii="Arial" w:hAnsi="Arial" w:cs="Arial"/>
        </w:rPr>
        <w:t>Como consecuencia</w:t>
      </w:r>
      <w:r w:rsidR="001055DB" w:rsidRPr="00D73FB2">
        <w:rPr>
          <w:rFonts w:ascii="Arial" w:hAnsi="Arial" w:cs="Arial"/>
        </w:rPr>
        <w:t xml:space="preserve"> se firma </w:t>
      </w:r>
      <w:r w:rsidR="001C08CF" w:rsidRPr="00D73FB2">
        <w:rPr>
          <w:rFonts w:ascii="Arial" w:hAnsi="Arial" w:cs="Arial"/>
        </w:rPr>
        <w:t xml:space="preserve">el 16 de septiembre de 1987 </w:t>
      </w:r>
      <w:r w:rsidR="001055DB" w:rsidRPr="00D73FB2">
        <w:rPr>
          <w:rFonts w:ascii="Arial" w:hAnsi="Arial" w:cs="Arial"/>
        </w:rPr>
        <w:t xml:space="preserve">el Protocolo de Montreal </w:t>
      </w:r>
      <w:r w:rsidR="001C08CF" w:rsidRPr="00D73FB2">
        <w:rPr>
          <w:rFonts w:ascii="Arial" w:hAnsi="Arial" w:cs="Arial"/>
        </w:rPr>
        <w:t>que</w:t>
      </w:r>
      <w:r w:rsidRPr="00D73FB2">
        <w:rPr>
          <w:rFonts w:ascii="Arial" w:hAnsi="Arial" w:cs="Arial"/>
        </w:rPr>
        <w:t xml:space="preserve"> prohíbe a nivel </w:t>
      </w:r>
      <w:r w:rsidR="001C08CF" w:rsidRPr="00D73FB2">
        <w:rPr>
          <w:rFonts w:ascii="Arial" w:hAnsi="Arial" w:cs="Arial"/>
        </w:rPr>
        <w:t xml:space="preserve">mundial la producción y comercialización </w:t>
      </w:r>
      <w:r w:rsidR="00AD6CE5" w:rsidRPr="00D73FB2">
        <w:rPr>
          <w:rFonts w:ascii="Arial" w:hAnsi="Arial" w:cs="Arial"/>
        </w:rPr>
        <w:t xml:space="preserve">de </w:t>
      </w:r>
      <w:proofErr w:type="spellStart"/>
      <w:r w:rsidR="00AD6CE5" w:rsidRPr="00D73FB2">
        <w:rPr>
          <w:rFonts w:ascii="Arial" w:hAnsi="Arial" w:cs="Arial"/>
        </w:rPr>
        <w:t>CFCs</w:t>
      </w:r>
      <w:proofErr w:type="spellEnd"/>
      <w:r w:rsidRPr="00D73FB2">
        <w:rPr>
          <w:rFonts w:ascii="Arial" w:hAnsi="Arial" w:cs="Arial"/>
        </w:rPr>
        <w:t xml:space="preserve"> </w:t>
      </w:r>
      <w:r w:rsidR="00AD6CE5" w:rsidRPr="00D73FB2">
        <w:rPr>
          <w:rFonts w:ascii="Arial" w:hAnsi="Arial" w:cs="Arial"/>
        </w:rPr>
        <w:t xml:space="preserve">lográndose </w:t>
      </w:r>
      <w:r w:rsidR="00B14901" w:rsidRPr="00D73FB2">
        <w:rPr>
          <w:rFonts w:ascii="Arial" w:hAnsi="Arial" w:cs="Arial"/>
        </w:rPr>
        <w:t xml:space="preserve">revertir progresivamente el agujero de la capa de ozono y </w:t>
      </w:r>
      <w:r w:rsidR="00AD6CE5" w:rsidRPr="00D73FB2">
        <w:rPr>
          <w:rFonts w:ascii="Arial" w:hAnsi="Arial" w:cs="Arial"/>
        </w:rPr>
        <w:t xml:space="preserve">recuperar </w:t>
      </w:r>
      <w:r w:rsidR="00B14901" w:rsidRPr="00D73FB2">
        <w:rPr>
          <w:rFonts w:ascii="Arial" w:hAnsi="Arial" w:cs="Arial"/>
        </w:rPr>
        <w:t xml:space="preserve">sus </w:t>
      </w:r>
      <w:r w:rsidR="00AD6CE5" w:rsidRPr="00D73FB2">
        <w:rPr>
          <w:rFonts w:ascii="Arial" w:hAnsi="Arial" w:cs="Arial"/>
        </w:rPr>
        <w:t xml:space="preserve">niveles </w:t>
      </w:r>
      <w:r w:rsidR="00B14901" w:rsidRPr="00D73FB2">
        <w:rPr>
          <w:rFonts w:ascii="Arial" w:hAnsi="Arial" w:cs="Arial"/>
        </w:rPr>
        <w:t>normales en</w:t>
      </w:r>
      <w:r w:rsidR="00AD6CE5" w:rsidRPr="00D73FB2">
        <w:rPr>
          <w:rFonts w:ascii="Arial" w:hAnsi="Arial" w:cs="Arial"/>
        </w:rPr>
        <w:t xml:space="preserve"> la Antártida.</w:t>
      </w:r>
      <w:r w:rsidR="00B14901" w:rsidRPr="00D73FB2">
        <w:rPr>
          <w:rFonts w:ascii="Arial" w:hAnsi="Arial" w:cs="Arial"/>
        </w:rPr>
        <w:t xml:space="preserve">  El Protocolo de Montreal es uno de los acuerdos multilaterales más exitosos de la historia por una razón: su cuidadosa combinación entre ciencia y acción </w:t>
      </w:r>
      <w:r w:rsidR="00610E41">
        <w:rPr>
          <w:rFonts w:ascii="Arial" w:hAnsi="Arial" w:cs="Arial"/>
        </w:rPr>
        <w:t xml:space="preserve">acciones políticas para </w:t>
      </w:r>
      <w:r w:rsidR="00BE7444">
        <w:rPr>
          <w:rFonts w:ascii="Arial" w:hAnsi="Arial" w:cs="Arial"/>
        </w:rPr>
        <w:t xml:space="preserve">restaurar </w:t>
      </w:r>
      <w:r w:rsidR="00B14901" w:rsidRPr="00D73FB2">
        <w:rPr>
          <w:rFonts w:ascii="Arial" w:hAnsi="Arial" w:cs="Arial"/>
        </w:rPr>
        <w:t xml:space="preserve">nuestra capa de ozono. Es la muestra patente de </w:t>
      </w:r>
      <w:r w:rsidR="009C0EAA" w:rsidRPr="00D73FB2">
        <w:rPr>
          <w:rFonts w:ascii="Arial" w:hAnsi="Arial" w:cs="Arial"/>
        </w:rPr>
        <w:t xml:space="preserve">que </w:t>
      </w:r>
      <w:r w:rsidR="00B14901" w:rsidRPr="00D73FB2">
        <w:rPr>
          <w:rFonts w:ascii="Arial" w:hAnsi="Arial" w:cs="Arial"/>
        </w:rPr>
        <w:t xml:space="preserve">es totalmente posible que </w:t>
      </w:r>
      <w:r w:rsidR="00BE7444">
        <w:rPr>
          <w:rFonts w:ascii="Arial" w:hAnsi="Arial" w:cs="Arial"/>
        </w:rPr>
        <w:t xml:space="preserve">tomando </w:t>
      </w:r>
      <w:r w:rsidR="00B14901" w:rsidRPr="00D73FB2">
        <w:rPr>
          <w:rFonts w:ascii="Arial" w:hAnsi="Arial" w:cs="Arial"/>
        </w:rPr>
        <w:t xml:space="preserve">acciones conjuntas </w:t>
      </w:r>
      <w:r w:rsidR="00BE7444">
        <w:rPr>
          <w:rFonts w:ascii="Arial" w:hAnsi="Arial" w:cs="Arial"/>
        </w:rPr>
        <w:t xml:space="preserve">y civilizadas se puede lograr el éxito para </w:t>
      </w:r>
      <w:r w:rsidR="00B14901" w:rsidRPr="00D73FB2">
        <w:rPr>
          <w:rFonts w:ascii="Arial" w:hAnsi="Arial" w:cs="Arial"/>
        </w:rPr>
        <w:t>salvaguarda</w:t>
      </w:r>
      <w:r w:rsidR="00BE7444">
        <w:rPr>
          <w:rFonts w:ascii="Arial" w:hAnsi="Arial" w:cs="Arial"/>
        </w:rPr>
        <w:t>r</w:t>
      </w:r>
      <w:r w:rsidR="00B14901" w:rsidRPr="00D73FB2">
        <w:rPr>
          <w:rFonts w:ascii="Arial" w:hAnsi="Arial" w:cs="Arial"/>
        </w:rPr>
        <w:t xml:space="preserve"> la especie humana </w:t>
      </w:r>
      <w:r w:rsidR="009C0EAA" w:rsidRPr="00D73FB2">
        <w:rPr>
          <w:rFonts w:ascii="Arial" w:hAnsi="Arial" w:cs="Arial"/>
        </w:rPr>
        <w:t xml:space="preserve">y la vida en este nuestro planeta </w:t>
      </w:r>
      <w:r w:rsidR="00B14901" w:rsidRPr="00D73FB2">
        <w:rPr>
          <w:rFonts w:ascii="Arial" w:hAnsi="Arial" w:cs="Arial"/>
        </w:rPr>
        <w:t xml:space="preserve">por sobre intereses económicos particulares. </w:t>
      </w:r>
    </w:p>
    <w:p w14:paraId="1B169540" w14:textId="77777777" w:rsidR="003554F5" w:rsidRPr="00D73FB2" w:rsidRDefault="003554F5" w:rsidP="00910D77">
      <w:pPr>
        <w:jc w:val="both"/>
        <w:rPr>
          <w:rFonts w:ascii="Arial" w:hAnsi="Arial" w:cs="Arial"/>
        </w:rPr>
      </w:pPr>
      <w:r w:rsidRPr="00D73FB2">
        <w:rPr>
          <w:rFonts w:ascii="Arial" w:hAnsi="Arial" w:cs="Arial"/>
        </w:rPr>
        <w:lastRenderedPageBreak/>
        <w:t>ESCALA DE RIESGOS DEL INDICE ULTRAVIOLETA</w:t>
      </w:r>
    </w:p>
    <w:p w14:paraId="0AA16CA3" w14:textId="194239A6" w:rsidR="00861A38" w:rsidRPr="00D73FB2" w:rsidRDefault="00861A38" w:rsidP="00861A38">
      <w:pPr>
        <w:jc w:val="both"/>
        <w:rPr>
          <w:rFonts w:ascii="Arial" w:hAnsi="Arial" w:cs="Arial"/>
          <w:bCs/>
          <w:lang w:val="es-ES"/>
        </w:rPr>
      </w:pPr>
      <w:r w:rsidRPr="00D73FB2">
        <w:rPr>
          <w:rFonts w:ascii="Arial" w:hAnsi="Arial" w:cs="Arial"/>
          <w:bCs/>
          <w:lang w:val="es-ES"/>
        </w:rPr>
        <w:t>En Julio del 2002 la Organización Mundial de la Salud lanzó un</w:t>
      </w:r>
      <w:r w:rsidR="003D308A" w:rsidRPr="00D73FB2">
        <w:rPr>
          <w:rFonts w:ascii="Arial" w:hAnsi="Arial" w:cs="Arial"/>
          <w:bCs/>
          <w:lang w:val="es-ES"/>
        </w:rPr>
        <w:t>a</w:t>
      </w:r>
      <w:r w:rsidRPr="00D73FB2">
        <w:rPr>
          <w:rFonts w:ascii="Arial" w:hAnsi="Arial" w:cs="Arial"/>
          <w:bCs/>
          <w:lang w:val="es-ES"/>
        </w:rPr>
        <w:t xml:space="preserve"> nuev</w:t>
      </w:r>
      <w:r w:rsidR="003D308A" w:rsidRPr="00D73FB2">
        <w:rPr>
          <w:rFonts w:ascii="Arial" w:hAnsi="Arial" w:cs="Arial"/>
          <w:bCs/>
          <w:lang w:val="es-ES"/>
        </w:rPr>
        <w:t xml:space="preserve">a escala de riesgos </w:t>
      </w:r>
      <w:r w:rsidRPr="00D73FB2">
        <w:rPr>
          <w:rFonts w:ascii="Arial" w:hAnsi="Arial" w:cs="Arial"/>
          <w:bCs/>
          <w:lang w:val="es-ES"/>
        </w:rPr>
        <w:t xml:space="preserve">de protección solar </w:t>
      </w:r>
      <w:r w:rsidR="009B1D84">
        <w:rPr>
          <w:rFonts w:ascii="Arial" w:hAnsi="Arial" w:cs="Arial"/>
          <w:bCs/>
          <w:lang w:val="es-ES"/>
        </w:rPr>
        <w:t>intentando</w:t>
      </w:r>
      <w:r w:rsidRPr="00D73FB2">
        <w:rPr>
          <w:rFonts w:ascii="Arial" w:hAnsi="Arial" w:cs="Arial"/>
          <w:bCs/>
          <w:lang w:val="es-ES"/>
        </w:rPr>
        <w:t xml:space="preserve"> armonizar internacionalmente la medición de riesgos de exposición a la radiación ultravioleta que provoca </w:t>
      </w:r>
      <w:r w:rsidR="003D308A" w:rsidRPr="00D73FB2">
        <w:rPr>
          <w:rFonts w:ascii="Arial" w:hAnsi="Arial" w:cs="Arial"/>
          <w:bCs/>
          <w:lang w:val="es-ES"/>
        </w:rPr>
        <w:t>c</w:t>
      </w:r>
      <w:r w:rsidRPr="00D73FB2">
        <w:rPr>
          <w:rFonts w:ascii="Arial" w:hAnsi="Arial" w:cs="Arial"/>
          <w:bCs/>
          <w:lang w:val="es-ES"/>
        </w:rPr>
        <w:t>áncer de piel y catarata</w:t>
      </w:r>
      <w:r w:rsidR="003D308A" w:rsidRPr="00D73FB2">
        <w:rPr>
          <w:rFonts w:ascii="Arial" w:hAnsi="Arial" w:cs="Arial"/>
          <w:bCs/>
          <w:lang w:val="es-ES"/>
        </w:rPr>
        <w:t>,</w:t>
      </w:r>
      <w:r w:rsidRPr="00D73FB2">
        <w:rPr>
          <w:rFonts w:ascii="Arial" w:hAnsi="Arial" w:cs="Arial"/>
          <w:bCs/>
          <w:lang w:val="es-ES"/>
        </w:rPr>
        <w:t xml:space="preserve"> entre otras patologías. El índice ultravioleta </w:t>
      </w:r>
      <w:r w:rsidR="003D308A" w:rsidRPr="00D73FB2">
        <w:rPr>
          <w:rFonts w:ascii="Arial" w:hAnsi="Arial" w:cs="Arial"/>
          <w:bCs/>
          <w:lang w:val="es-ES"/>
        </w:rPr>
        <w:t xml:space="preserve">(IUV) </w:t>
      </w:r>
      <w:r w:rsidRPr="00D73FB2">
        <w:rPr>
          <w:rFonts w:ascii="Arial" w:hAnsi="Arial" w:cs="Arial"/>
          <w:bCs/>
          <w:lang w:val="es-ES"/>
        </w:rPr>
        <w:t>adoptado por la OMS</w:t>
      </w:r>
      <w:r w:rsidR="003D308A" w:rsidRPr="00D73FB2">
        <w:rPr>
          <w:rFonts w:ascii="Arial" w:hAnsi="Arial" w:cs="Arial"/>
          <w:bCs/>
          <w:lang w:val="es-ES"/>
        </w:rPr>
        <w:t>,</w:t>
      </w:r>
      <w:r w:rsidRPr="00D73FB2">
        <w:rPr>
          <w:rFonts w:ascii="Arial" w:hAnsi="Arial" w:cs="Arial"/>
          <w:bCs/>
          <w:lang w:val="es-ES"/>
        </w:rPr>
        <w:t xml:space="preserve"> que va del 1 al 11</w:t>
      </w:r>
      <w:r w:rsidR="003D308A" w:rsidRPr="00D73FB2">
        <w:rPr>
          <w:rFonts w:ascii="Arial" w:hAnsi="Arial" w:cs="Arial"/>
          <w:bCs/>
          <w:lang w:val="es-ES"/>
        </w:rPr>
        <w:t>,</w:t>
      </w:r>
      <w:r w:rsidRPr="00D73FB2">
        <w:rPr>
          <w:rFonts w:ascii="Arial" w:hAnsi="Arial" w:cs="Arial"/>
          <w:bCs/>
          <w:lang w:val="es-ES"/>
        </w:rPr>
        <w:t xml:space="preserve"> pretendió unificar el modelo de medición, ya que hasta entonces cada país utilizaba diferentes escalas de valor generando en algunas ocasiones gran confusión. </w:t>
      </w:r>
    </w:p>
    <w:p w14:paraId="0F52F985" w14:textId="70F3DE1A" w:rsidR="00C34C42" w:rsidRPr="00D73FB2" w:rsidRDefault="00C34C42" w:rsidP="00C34C42">
      <w:pPr>
        <w:jc w:val="center"/>
        <w:rPr>
          <w:rFonts w:ascii="Arial" w:hAnsi="Arial" w:cs="Arial"/>
          <w:bCs/>
          <w:lang w:val="es-ES"/>
        </w:rPr>
      </w:pPr>
      <w:r w:rsidRPr="00D73FB2">
        <w:rPr>
          <w:rFonts w:ascii="Arial" w:hAnsi="Arial" w:cs="Arial"/>
          <w:bCs/>
          <w:noProof/>
        </w:rPr>
        <w:drawing>
          <wp:inline distT="0" distB="0" distL="0" distR="0" wp14:anchorId="569C705F" wp14:editId="2B97D900">
            <wp:extent cx="4886325" cy="3025140"/>
            <wp:effectExtent l="0" t="0" r="9525" b="3810"/>
            <wp:docPr id="1034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 name="Picture 10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3765" cy="3029746"/>
                    </a:xfrm>
                    <a:prstGeom prst="rect">
                      <a:avLst/>
                    </a:prstGeom>
                    <a:noFill/>
                    <a:ln>
                      <a:noFill/>
                    </a:ln>
                    <a:effectLst/>
                  </pic:spPr>
                </pic:pic>
              </a:graphicData>
            </a:graphic>
          </wp:inline>
        </w:drawing>
      </w:r>
    </w:p>
    <w:p w14:paraId="73EC05EC" w14:textId="159A9FC1" w:rsidR="00C34C42" w:rsidRPr="00D73FB2" w:rsidRDefault="00F334EB" w:rsidP="00F334EB">
      <w:pPr>
        <w:jc w:val="both"/>
        <w:rPr>
          <w:rFonts w:ascii="Arial" w:hAnsi="Arial" w:cs="Arial"/>
          <w:bCs/>
        </w:rPr>
      </w:pPr>
      <w:r w:rsidRPr="00D73FB2">
        <w:rPr>
          <w:rFonts w:ascii="Arial" w:hAnsi="Arial" w:cs="Arial"/>
          <w:bCs/>
        </w:rPr>
        <w:t xml:space="preserve">Sin embargo, esta escala de riesgos había sido elaborada en base a estudios de pieles nórdicas que no poseen la cantidad de melanina que tenemos las poblaciones ecuatoriales andinas que somos quienes realmente estamos expuestos a los efectos de la RUV. Estas preocupaciones se expresaron </w:t>
      </w:r>
      <w:r w:rsidR="00935B5B">
        <w:rPr>
          <w:rFonts w:ascii="Arial" w:hAnsi="Arial" w:cs="Arial"/>
          <w:bCs/>
        </w:rPr>
        <w:t xml:space="preserve">en </w:t>
      </w:r>
      <w:r w:rsidRPr="00D73FB2">
        <w:rPr>
          <w:rFonts w:ascii="Arial" w:hAnsi="Arial" w:cs="Arial"/>
          <w:bCs/>
        </w:rPr>
        <w:t xml:space="preserve">el </w:t>
      </w:r>
      <w:r w:rsidR="00935B5B">
        <w:rPr>
          <w:rFonts w:ascii="Arial" w:hAnsi="Arial" w:cs="Arial"/>
          <w:bCs/>
        </w:rPr>
        <w:t xml:space="preserve">V </w:t>
      </w:r>
      <w:r w:rsidRPr="00D73FB2">
        <w:rPr>
          <w:rFonts w:ascii="Arial" w:hAnsi="Arial" w:cs="Arial"/>
          <w:bCs/>
        </w:rPr>
        <w:t xml:space="preserve">Congreso de Fotobiología y </w:t>
      </w:r>
      <w:proofErr w:type="spellStart"/>
      <w:r w:rsidRPr="00D73FB2">
        <w:rPr>
          <w:rFonts w:ascii="Arial" w:hAnsi="Arial" w:cs="Arial"/>
          <w:bCs/>
        </w:rPr>
        <w:t>Fotomedicina</w:t>
      </w:r>
      <w:proofErr w:type="spellEnd"/>
      <w:r w:rsidRPr="00D73FB2">
        <w:rPr>
          <w:rFonts w:ascii="Arial" w:hAnsi="Arial" w:cs="Arial"/>
          <w:bCs/>
        </w:rPr>
        <w:t xml:space="preserve"> en Chile el 2006. </w:t>
      </w:r>
    </w:p>
    <w:p w14:paraId="28E4DB1C" w14:textId="34F67F5F" w:rsidR="00C34C42" w:rsidRPr="00D73FB2" w:rsidRDefault="00F334EB" w:rsidP="00F334EB">
      <w:pPr>
        <w:jc w:val="both"/>
        <w:rPr>
          <w:rFonts w:ascii="Arial" w:hAnsi="Arial" w:cs="Arial"/>
          <w:bCs/>
        </w:rPr>
      </w:pPr>
      <w:r w:rsidRPr="00D73FB2">
        <w:rPr>
          <w:rFonts w:ascii="Arial" w:hAnsi="Arial" w:cs="Arial"/>
          <w:bCs/>
        </w:rPr>
        <w:t xml:space="preserve">Un acuerdo de consenso de ese Congreso fue enviado a representantes chilenos de la WMO para consideración de la central. Sin embargo, a la fecha no ha habido respuesta a este pedido. La única comunicación relevante que hemos visto desde entonces es la titulada </w:t>
      </w:r>
      <w:r w:rsidRPr="00D73FB2">
        <w:rPr>
          <w:rFonts w:ascii="Arial" w:hAnsi="Arial" w:cs="Arial"/>
          <w:bCs/>
          <w:i/>
          <w:iCs/>
        </w:rPr>
        <w:t>“</w:t>
      </w:r>
      <w:proofErr w:type="spellStart"/>
      <w:r w:rsidRPr="00D73FB2">
        <w:rPr>
          <w:rFonts w:ascii="Arial" w:hAnsi="Arial" w:cs="Arial"/>
          <w:bCs/>
          <w:i/>
          <w:iCs/>
        </w:rPr>
        <w:t>Validity</w:t>
      </w:r>
      <w:proofErr w:type="spellEnd"/>
      <w:r w:rsidRPr="00D73FB2">
        <w:rPr>
          <w:rFonts w:ascii="Arial" w:hAnsi="Arial" w:cs="Arial"/>
          <w:bCs/>
          <w:i/>
          <w:iCs/>
        </w:rPr>
        <w:t xml:space="preserve"> and use </w:t>
      </w:r>
      <w:proofErr w:type="spellStart"/>
      <w:r w:rsidRPr="00D73FB2">
        <w:rPr>
          <w:rFonts w:ascii="Arial" w:hAnsi="Arial" w:cs="Arial"/>
          <w:bCs/>
          <w:i/>
          <w:iCs/>
        </w:rPr>
        <w:t>of</w:t>
      </w:r>
      <w:proofErr w:type="spellEnd"/>
      <w:r w:rsidRPr="00D73FB2">
        <w:rPr>
          <w:rFonts w:ascii="Arial" w:hAnsi="Arial" w:cs="Arial"/>
          <w:bCs/>
          <w:i/>
          <w:iCs/>
        </w:rPr>
        <w:t xml:space="preserve"> </w:t>
      </w:r>
      <w:proofErr w:type="spellStart"/>
      <w:r w:rsidRPr="00D73FB2">
        <w:rPr>
          <w:rFonts w:ascii="Arial" w:hAnsi="Arial" w:cs="Arial"/>
          <w:bCs/>
          <w:i/>
          <w:iCs/>
        </w:rPr>
        <w:t>the</w:t>
      </w:r>
      <w:proofErr w:type="spellEnd"/>
      <w:r w:rsidRPr="00D73FB2">
        <w:rPr>
          <w:rFonts w:ascii="Arial" w:hAnsi="Arial" w:cs="Arial"/>
          <w:bCs/>
          <w:i/>
          <w:iCs/>
        </w:rPr>
        <w:t xml:space="preserve"> UV </w:t>
      </w:r>
      <w:proofErr w:type="spellStart"/>
      <w:r w:rsidRPr="00D73FB2">
        <w:rPr>
          <w:rFonts w:ascii="Arial" w:hAnsi="Arial" w:cs="Arial"/>
          <w:bCs/>
          <w:i/>
          <w:iCs/>
        </w:rPr>
        <w:t>Index</w:t>
      </w:r>
      <w:proofErr w:type="spellEnd"/>
      <w:r w:rsidRPr="00D73FB2">
        <w:rPr>
          <w:rFonts w:ascii="Arial" w:hAnsi="Arial" w:cs="Arial"/>
          <w:bCs/>
          <w:i/>
          <w:iCs/>
        </w:rPr>
        <w:t xml:space="preserve">: </w:t>
      </w:r>
      <w:proofErr w:type="spellStart"/>
      <w:r w:rsidRPr="00D73FB2">
        <w:rPr>
          <w:rFonts w:ascii="Arial" w:hAnsi="Arial" w:cs="Arial"/>
          <w:bCs/>
          <w:i/>
          <w:iCs/>
        </w:rPr>
        <w:t>Report</w:t>
      </w:r>
      <w:proofErr w:type="spellEnd"/>
      <w:r w:rsidRPr="00D73FB2">
        <w:rPr>
          <w:rFonts w:ascii="Arial" w:hAnsi="Arial" w:cs="Arial"/>
          <w:bCs/>
          <w:i/>
          <w:iCs/>
        </w:rPr>
        <w:t xml:space="preserve"> </w:t>
      </w:r>
      <w:proofErr w:type="spellStart"/>
      <w:r w:rsidRPr="00D73FB2">
        <w:rPr>
          <w:rFonts w:ascii="Arial" w:hAnsi="Arial" w:cs="Arial"/>
          <w:bCs/>
          <w:i/>
          <w:iCs/>
        </w:rPr>
        <w:t>from</w:t>
      </w:r>
      <w:proofErr w:type="spellEnd"/>
      <w:r w:rsidRPr="00D73FB2">
        <w:rPr>
          <w:rFonts w:ascii="Arial" w:hAnsi="Arial" w:cs="Arial"/>
          <w:bCs/>
          <w:i/>
          <w:iCs/>
        </w:rPr>
        <w:t xml:space="preserve"> UVI </w:t>
      </w:r>
      <w:proofErr w:type="spellStart"/>
      <w:r w:rsidRPr="00D73FB2">
        <w:rPr>
          <w:rFonts w:ascii="Arial" w:hAnsi="Arial" w:cs="Arial"/>
          <w:bCs/>
          <w:i/>
          <w:iCs/>
        </w:rPr>
        <w:t>Working</w:t>
      </w:r>
      <w:proofErr w:type="spellEnd"/>
      <w:r w:rsidRPr="00D73FB2">
        <w:rPr>
          <w:rFonts w:ascii="Arial" w:hAnsi="Arial" w:cs="Arial"/>
          <w:bCs/>
          <w:i/>
          <w:iCs/>
        </w:rPr>
        <w:t xml:space="preserve"> </w:t>
      </w:r>
      <w:proofErr w:type="spellStart"/>
      <w:r w:rsidRPr="00D73FB2">
        <w:rPr>
          <w:rFonts w:ascii="Arial" w:hAnsi="Arial" w:cs="Arial"/>
          <w:bCs/>
          <w:i/>
          <w:iCs/>
        </w:rPr>
        <w:t>Group</w:t>
      </w:r>
      <w:proofErr w:type="spellEnd"/>
      <w:r w:rsidRPr="00D73FB2">
        <w:rPr>
          <w:rFonts w:ascii="Arial" w:hAnsi="Arial" w:cs="Arial"/>
          <w:bCs/>
          <w:i/>
          <w:iCs/>
        </w:rPr>
        <w:t xml:space="preserve">”, </w:t>
      </w:r>
      <w:r w:rsidRPr="00D73FB2">
        <w:rPr>
          <w:rFonts w:ascii="Arial" w:hAnsi="Arial" w:cs="Arial"/>
          <w:bCs/>
        </w:rPr>
        <w:t xml:space="preserve">Alemania 5-7 </w:t>
      </w:r>
      <w:r w:rsidR="00667956" w:rsidRPr="00D73FB2">
        <w:rPr>
          <w:rFonts w:ascii="Arial" w:hAnsi="Arial" w:cs="Arial"/>
          <w:bCs/>
        </w:rPr>
        <w:t>diciembre</w:t>
      </w:r>
      <w:r w:rsidRPr="00D73FB2">
        <w:rPr>
          <w:rFonts w:ascii="Arial" w:hAnsi="Arial" w:cs="Arial"/>
          <w:bCs/>
        </w:rPr>
        <w:t xml:space="preserve"> 2011. Sus términos de referencia fueron: un grupo de trabajo convocado por el ICNIRP y el WHO se reunió para determinar si las modificaciones del IUV eran garantizadas y discutir las vías de mejora de su efectividad como una guía de comportamiento fotoprotector saludable. </w:t>
      </w:r>
    </w:p>
    <w:p w14:paraId="2F17C0B4" w14:textId="0C0C25A9" w:rsidR="00F334EB" w:rsidRPr="00D73FB2" w:rsidRDefault="00F334EB" w:rsidP="00F334EB">
      <w:pPr>
        <w:jc w:val="both"/>
        <w:rPr>
          <w:rFonts w:ascii="Arial" w:hAnsi="Arial" w:cs="Arial"/>
          <w:bCs/>
        </w:rPr>
      </w:pPr>
      <w:r w:rsidRPr="00D73FB2">
        <w:rPr>
          <w:rFonts w:ascii="Arial" w:hAnsi="Arial" w:cs="Arial"/>
          <w:bCs/>
        </w:rPr>
        <w:t xml:space="preserve">El acuerdo de Santiago </w:t>
      </w:r>
      <w:r w:rsidR="00667956" w:rsidRPr="00D73FB2">
        <w:rPr>
          <w:rFonts w:ascii="Arial" w:hAnsi="Arial" w:cs="Arial"/>
          <w:bCs/>
        </w:rPr>
        <w:t xml:space="preserve">de Chile </w:t>
      </w:r>
      <w:r w:rsidRPr="00D73FB2">
        <w:rPr>
          <w:rFonts w:ascii="Arial" w:hAnsi="Arial" w:cs="Arial"/>
          <w:bCs/>
        </w:rPr>
        <w:t>5 años atrás, ni siquiera fue mencionado en ese reporte y aparentemente ni siquiera se discutió. Parece que los autores de ese reporte no hubiesen estado en conocimiento de este pedido, lo que sugiere un serio problema de comunicación entre la WMO y la WHO.</w:t>
      </w:r>
    </w:p>
    <w:p w14:paraId="6349FC90" w14:textId="2FB242D5" w:rsidR="00F334EB" w:rsidRPr="00D73FB2" w:rsidRDefault="00E367D4" w:rsidP="00F334EB">
      <w:pPr>
        <w:jc w:val="both"/>
        <w:rPr>
          <w:rFonts w:ascii="Arial" w:hAnsi="Arial" w:cs="Arial"/>
          <w:bCs/>
        </w:rPr>
      </w:pPr>
      <w:r>
        <w:rPr>
          <w:rFonts w:ascii="Arial" w:hAnsi="Arial" w:cs="Arial"/>
          <w:bCs/>
        </w:rPr>
        <w:lastRenderedPageBreak/>
        <w:t xml:space="preserve">Sin embargo, el año 2013, se llevó a cabo el VI Congreso Latinoamericano de Fotobiología y </w:t>
      </w:r>
      <w:proofErr w:type="spellStart"/>
      <w:r>
        <w:rPr>
          <w:rFonts w:ascii="Arial" w:hAnsi="Arial" w:cs="Arial"/>
          <w:bCs/>
        </w:rPr>
        <w:t>Fotomedicina</w:t>
      </w:r>
      <w:proofErr w:type="spellEnd"/>
      <w:r>
        <w:rPr>
          <w:rFonts w:ascii="Arial" w:hAnsi="Arial" w:cs="Arial"/>
          <w:bCs/>
        </w:rPr>
        <w:t xml:space="preserve">. </w:t>
      </w:r>
      <w:r w:rsidR="00F334EB" w:rsidRPr="00D73FB2">
        <w:rPr>
          <w:rFonts w:ascii="Arial" w:hAnsi="Arial" w:cs="Arial"/>
          <w:bCs/>
        </w:rPr>
        <w:t xml:space="preserve">Al respecto el Dr. Francesco </w:t>
      </w:r>
      <w:proofErr w:type="spellStart"/>
      <w:r w:rsidR="00F334EB" w:rsidRPr="00D73FB2">
        <w:rPr>
          <w:rFonts w:ascii="Arial" w:hAnsi="Arial" w:cs="Arial"/>
          <w:bCs/>
        </w:rPr>
        <w:t>Zara</w:t>
      </w:r>
      <w:r w:rsidR="00C34C42" w:rsidRPr="00D73FB2">
        <w:rPr>
          <w:rFonts w:ascii="Arial" w:hAnsi="Arial" w:cs="Arial"/>
          <w:bCs/>
        </w:rPr>
        <w:t>t</w:t>
      </w:r>
      <w:r w:rsidR="00F334EB" w:rsidRPr="00D73FB2">
        <w:rPr>
          <w:rFonts w:ascii="Arial" w:hAnsi="Arial" w:cs="Arial"/>
          <w:bCs/>
        </w:rPr>
        <w:t>ti</w:t>
      </w:r>
      <w:proofErr w:type="spellEnd"/>
      <w:r w:rsidR="00F334EB" w:rsidRPr="00D73FB2">
        <w:rPr>
          <w:rFonts w:ascii="Arial" w:hAnsi="Arial" w:cs="Arial"/>
          <w:bCs/>
        </w:rPr>
        <w:t xml:space="preserve">, </w:t>
      </w:r>
      <w:proofErr w:type="gramStart"/>
      <w:r w:rsidR="00F334EB" w:rsidRPr="00D73FB2">
        <w:rPr>
          <w:rFonts w:ascii="Arial" w:hAnsi="Arial" w:cs="Arial"/>
          <w:bCs/>
        </w:rPr>
        <w:t>Director</w:t>
      </w:r>
      <w:proofErr w:type="gramEnd"/>
      <w:r w:rsidR="00F334EB" w:rsidRPr="00D73FB2">
        <w:rPr>
          <w:rFonts w:ascii="Arial" w:hAnsi="Arial" w:cs="Arial"/>
          <w:bCs/>
        </w:rPr>
        <w:t xml:space="preserve"> del Laboratorio de Física de la Atmósfera de la Universidad Mayor de San Andrés de La Paz</w:t>
      </w:r>
      <w:r w:rsidR="00667956" w:rsidRPr="00D73FB2">
        <w:rPr>
          <w:rFonts w:ascii="Arial" w:hAnsi="Arial" w:cs="Arial"/>
          <w:bCs/>
        </w:rPr>
        <w:t>,</w:t>
      </w:r>
      <w:r w:rsidR="00F334EB" w:rsidRPr="00D73FB2">
        <w:rPr>
          <w:rFonts w:ascii="Arial" w:hAnsi="Arial" w:cs="Arial"/>
          <w:bCs/>
        </w:rPr>
        <w:t xml:space="preserve"> Bolivia</w:t>
      </w:r>
      <w:r w:rsidR="00667956" w:rsidRPr="00D73FB2">
        <w:rPr>
          <w:rFonts w:ascii="Arial" w:hAnsi="Arial" w:cs="Arial"/>
          <w:bCs/>
        </w:rPr>
        <w:t>,</w:t>
      </w:r>
      <w:r w:rsidR="00F334EB" w:rsidRPr="00D73FB2">
        <w:rPr>
          <w:rFonts w:ascii="Arial" w:hAnsi="Arial" w:cs="Arial"/>
          <w:bCs/>
        </w:rPr>
        <w:t xml:space="preserve"> publicó el año 2014 las siguientes aseveraciones: «A fines del año pasado participé, junto a una destacada delegación de médicos y científicos bolivianos, en el VI Congreso Latinoamericano de Fotobiología y </w:t>
      </w:r>
      <w:proofErr w:type="spellStart"/>
      <w:r w:rsidR="00F334EB" w:rsidRPr="00D73FB2">
        <w:rPr>
          <w:rFonts w:ascii="Arial" w:hAnsi="Arial" w:cs="Arial"/>
          <w:bCs/>
        </w:rPr>
        <w:t>Fotomedicina</w:t>
      </w:r>
      <w:proofErr w:type="spellEnd"/>
      <w:r w:rsidR="00F334EB" w:rsidRPr="00D73FB2">
        <w:rPr>
          <w:rFonts w:ascii="Arial" w:hAnsi="Arial" w:cs="Arial"/>
          <w:bCs/>
        </w:rPr>
        <w:t xml:space="preserve">, que tuvo lugar en Arequipa, Perú. En ese evento se debatió el tema de la información y prevención acerca de los daños que conlleva una excesiva exposición al sol de nuestras latitudes.» </w:t>
      </w:r>
    </w:p>
    <w:p w14:paraId="3F68792E" w14:textId="77777777" w:rsidR="00F334EB" w:rsidRPr="00D73FB2" w:rsidRDefault="00F334EB" w:rsidP="00F334EB">
      <w:pPr>
        <w:jc w:val="both"/>
        <w:rPr>
          <w:rFonts w:ascii="Arial" w:hAnsi="Arial" w:cs="Arial"/>
          <w:bCs/>
        </w:rPr>
      </w:pPr>
      <w:r w:rsidRPr="00D73FB2">
        <w:rPr>
          <w:rFonts w:ascii="Arial" w:hAnsi="Arial" w:cs="Arial"/>
          <w:bCs/>
        </w:rPr>
        <w:t>«Con una visión eurocéntrica basada en los máximos valores que se registran a esas latitudes, la Organización Mundial de la Salud (OMS) y otras agencias de las NNUU han fijado la escala del IUV hasta el valor 11, considerándolo como “extremo” con el fin de preservar la salud de la población. Lo que no tomaron en cuenta es que el mundo es más grande y variado que Europa y Norteamérica.»</w:t>
      </w:r>
    </w:p>
    <w:p w14:paraId="229AD924" w14:textId="77777777" w:rsidR="00F334EB" w:rsidRPr="00D73FB2" w:rsidRDefault="00F334EB" w:rsidP="00F334EB">
      <w:pPr>
        <w:jc w:val="both"/>
        <w:rPr>
          <w:rFonts w:ascii="Arial" w:hAnsi="Arial" w:cs="Arial"/>
          <w:bCs/>
        </w:rPr>
      </w:pPr>
      <w:r w:rsidRPr="00D73FB2">
        <w:rPr>
          <w:rFonts w:ascii="Arial" w:hAnsi="Arial" w:cs="Arial"/>
          <w:bCs/>
        </w:rPr>
        <w:t>«En la región tropical, y en particular en el altiplano andino, el IUV suele alcanzar valores superiores a 11 en más del 60 por ciento de los días del año, con picos de 20 o más en días despejados del verano. Por otro lado, los valores en días claros en invierno no bajan de 7. En suma, la escala “mundial” de la OMS es totalmente inadecuada para gran parte de Sudamérica. No hace falta decir que ningún científico de nuestra región participó en los comités que fijaron esa escala.»</w:t>
      </w:r>
    </w:p>
    <w:p w14:paraId="43B8045C" w14:textId="5A2086F9" w:rsidR="00F334EB" w:rsidRPr="00D73FB2" w:rsidRDefault="00F334EB" w:rsidP="00F334EB">
      <w:pPr>
        <w:jc w:val="both"/>
        <w:rPr>
          <w:rFonts w:ascii="Arial" w:hAnsi="Arial" w:cs="Arial"/>
          <w:bCs/>
        </w:rPr>
      </w:pPr>
      <w:r w:rsidRPr="00D73FB2">
        <w:rPr>
          <w:rFonts w:ascii="Arial" w:hAnsi="Arial" w:cs="Arial"/>
          <w:bCs/>
        </w:rPr>
        <w:t>«El VI Congreso Latinoamericano de Fotobiolog</w:t>
      </w:r>
      <w:r w:rsidR="00667956" w:rsidRPr="00D73FB2">
        <w:rPr>
          <w:rFonts w:ascii="Arial" w:hAnsi="Arial" w:cs="Arial"/>
          <w:bCs/>
        </w:rPr>
        <w:t>í</w:t>
      </w:r>
      <w:r w:rsidRPr="00D73FB2">
        <w:rPr>
          <w:rFonts w:ascii="Arial" w:hAnsi="Arial" w:cs="Arial"/>
          <w:bCs/>
        </w:rPr>
        <w:t xml:space="preserve">a y </w:t>
      </w:r>
      <w:proofErr w:type="spellStart"/>
      <w:r w:rsidRPr="00D73FB2">
        <w:rPr>
          <w:rFonts w:ascii="Arial" w:hAnsi="Arial" w:cs="Arial"/>
          <w:bCs/>
        </w:rPr>
        <w:t>Fotomedicina</w:t>
      </w:r>
      <w:proofErr w:type="spellEnd"/>
      <w:r w:rsidRPr="00D73FB2">
        <w:rPr>
          <w:rFonts w:ascii="Arial" w:hAnsi="Arial" w:cs="Arial"/>
          <w:bCs/>
        </w:rPr>
        <w:t xml:space="preserve">, haciendo eco de otros pronunciamientos anteriores y por unanimidad, ha propuesto a la OMS que, manteniendo la escala numérica del IUV con el extremo superior abierto, se deje a cada país en libertad de definir qué es “alto, muy alto y extremo”, con base en el fenotipo de su población y los valores estadísticos de la intensidad de la RUV en su territorio.» </w:t>
      </w:r>
    </w:p>
    <w:p w14:paraId="40A5D744" w14:textId="7ED711F5" w:rsidR="00F334EB" w:rsidRPr="00D73FB2" w:rsidRDefault="00F334EB" w:rsidP="00F334EB">
      <w:pPr>
        <w:jc w:val="both"/>
        <w:rPr>
          <w:rFonts w:ascii="Arial" w:hAnsi="Arial" w:cs="Arial"/>
          <w:bCs/>
        </w:rPr>
      </w:pPr>
      <w:r w:rsidRPr="00D73FB2">
        <w:rPr>
          <w:rFonts w:ascii="Arial" w:hAnsi="Arial" w:cs="Arial"/>
          <w:bCs/>
        </w:rPr>
        <w:t>«El cambio de las gorras de los agentes de Tránsito por saludables sombreros de ala ancha, es una medida que debería ser imitada por otras instituciones. A su vez, el Perú se nos ha adelantado aprobando una ley específica de prevención (por daños) de la RUV en el trabajo y las escuelas.</w:t>
      </w:r>
      <w:r w:rsidRPr="00D73FB2">
        <w:rPr>
          <w:rFonts w:ascii="Arial" w:eastAsiaTheme="minorEastAsia" w:hAnsi="Arial" w:cs="Arial"/>
          <w:bCs/>
          <w:color w:val="FFFF00"/>
          <w:kern w:val="24"/>
          <w:lang w:eastAsia="es-PE"/>
        </w:rPr>
        <w:t xml:space="preserve"> </w:t>
      </w:r>
      <w:r w:rsidRPr="00D73FB2">
        <w:rPr>
          <w:rFonts w:ascii="Arial" w:hAnsi="Arial" w:cs="Arial"/>
          <w:bCs/>
        </w:rPr>
        <w:t>En el camino de descolonización algo está cambiando: Bolivia y Perú han dado pasos no retóricos sino reales.»</w:t>
      </w:r>
    </w:p>
    <w:p w14:paraId="6324CE45" w14:textId="6EB69623" w:rsidR="003D308A" w:rsidRPr="00D73FB2" w:rsidRDefault="003D308A" w:rsidP="003D308A">
      <w:pPr>
        <w:jc w:val="center"/>
        <w:rPr>
          <w:rFonts w:ascii="Arial" w:hAnsi="Arial" w:cs="Arial"/>
          <w:bCs/>
          <w:lang w:val="es-ES"/>
        </w:rPr>
      </w:pPr>
      <w:r w:rsidRPr="00D73FB2">
        <w:rPr>
          <w:rFonts w:ascii="Arial" w:hAnsi="Arial" w:cs="Arial"/>
          <w:bCs/>
          <w:noProof/>
        </w:rPr>
        <w:lastRenderedPageBreak/>
        <w:drawing>
          <wp:inline distT="0" distB="0" distL="0" distR="0" wp14:anchorId="6CB137A0" wp14:editId="19BDBCDC">
            <wp:extent cx="4390058" cy="3173095"/>
            <wp:effectExtent l="0" t="0" r="0" b="825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3018" cy="3182462"/>
                    </a:xfrm>
                    <a:prstGeom prst="rect">
                      <a:avLst/>
                    </a:prstGeom>
                    <a:noFill/>
                    <a:ln>
                      <a:noFill/>
                    </a:ln>
                    <a:effectLst/>
                  </pic:spPr>
                </pic:pic>
              </a:graphicData>
            </a:graphic>
          </wp:inline>
        </w:drawing>
      </w:r>
    </w:p>
    <w:p w14:paraId="7C83AE64" w14:textId="4C73518A" w:rsidR="00E76B36" w:rsidRPr="00D73FB2" w:rsidRDefault="00E76B36" w:rsidP="00E76B36">
      <w:pPr>
        <w:ind w:left="567" w:right="616"/>
        <w:jc w:val="both"/>
        <w:rPr>
          <w:rFonts w:ascii="Arial" w:hAnsi="Arial" w:cs="Arial"/>
          <w:bCs/>
        </w:rPr>
      </w:pPr>
      <w:r w:rsidRPr="00D73FB2">
        <w:rPr>
          <w:rFonts w:ascii="Arial" w:hAnsi="Arial" w:cs="Arial"/>
          <w:bCs/>
        </w:rPr>
        <w:t>Mapa global usando la escala de IUV del 1 al 11. Con la escala de color del OMS más del 78 % del área global, representando el 89% de la población mundial, sería indistinguible para regiones con IUV mayor de 10.</w:t>
      </w:r>
    </w:p>
    <w:p w14:paraId="4BF39A7E" w14:textId="7A393BC5" w:rsidR="00E76B36" w:rsidRPr="00D73FB2" w:rsidRDefault="00E76B36" w:rsidP="00E76B36">
      <w:pPr>
        <w:jc w:val="center"/>
        <w:rPr>
          <w:rFonts w:ascii="Arial" w:hAnsi="Arial" w:cs="Arial"/>
          <w:bCs/>
        </w:rPr>
      </w:pPr>
      <w:r w:rsidRPr="00D73FB2">
        <w:rPr>
          <w:rFonts w:ascii="Arial" w:hAnsi="Arial" w:cs="Arial"/>
          <w:bCs/>
          <w:noProof/>
        </w:rPr>
        <w:drawing>
          <wp:inline distT="0" distB="0" distL="0" distR="0" wp14:anchorId="00B6E710" wp14:editId="365C488C">
            <wp:extent cx="4773046" cy="3367405"/>
            <wp:effectExtent l="0" t="0" r="889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6663" cy="3377012"/>
                    </a:xfrm>
                    <a:prstGeom prst="rect">
                      <a:avLst/>
                    </a:prstGeom>
                    <a:noFill/>
                    <a:ln>
                      <a:noFill/>
                    </a:ln>
                    <a:effectLst/>
                  </pic:spPr>
                </pic:pic>
              </a:graphicData>
            </a:graphic>
          </wp:inline>
        </w:drawing>
      </w:r>
    </w:p>
    <w:p w14:paraId="769C7383" w14:textId="0A9C10CB" w:rsidR="00C34C42" w:rsidRPr="00D73FB2" w:rsidRDefault="00C34C42" w:rsidP="00E76B36">
      <w:pPr>
        <w:ind w:left="567" w:right="474"/>
        <w:jc w:val="both"/>
        <w:rPr>
          <w:rFonts w:ascii="Arial" w:hAnsi="Arial" w:cs="Arial"/>
          <w:bCs/>
        </w:rPr>
      </w:pPr>
      <w:r w:rsidRPr="00D73FB2">
        <w:rPr>
          <w:rFonts w:ascii="Arial" w:hAnsi="Arial" w:cs="Arial"/>
          <w:bCs/>
        </w:rPr>
        <w:t xml:space="preserve">Valores de IUV por localización. Demuestra que para los lugares en la región del Altiplano donde los valores del IUV son los más altos, el 20 debe ser considerado «extremo» (mientras que en Gran Bretaña 8 ya puede ser considerado </w:t>
      </w:r>
      <w:r w:rsidRPr="00D73FB2">
        <w:rPr>
          <w:rFonts w:ascii="Arial" w:hAnsi="Arial" w:cs="Arial"/>
          <w:bCs/>
        </w:rPr>
        <w:lastRenderedPageBreak/>
        <w:t>«extremo»). La escala de color usada en este mapa es una versión modificada y extendida de aquella recomendada por la OMS</w:t>
      </w:r>
      <w:r w:rsidR="00E76B36" w:rsidRPr="00D73FB2">
        <w:rPr>
          <w:rFonts w:ascii="Arial" w:hAnsi="Arial" w:cs="Arial"/>
          <w:bCs/>
        </w:rPr>
        <w:t>.</w:t>
      </w:r>
    </w:p>
    <w:p w14:paraId="0E49FBA2" w14:textId="4A7D6CA2" w:rsidR="00861A38" w:rsidRPr="00D73FB2" w:rsidRDefault="006E3CEA" w:rsidP="006E3CEA">
      <w:pPr>
        <w:jc w:val="center"/>
        <w:rPr>
          <w:rFonts w:ascii="Arial" w:hAnsi="Arial" w:cs="Arial"/>
        </w:rPr>
      </w:pPr>
      <w:r w:rsidRPr="00D73FB2">
        <w:rPr>
          <w:rFonts w:ascii="Arial" w:hAnsi="Arial" w:cs="Arial"/>
          <w:noProof/>
        </w:rPr>
        <w:drawing>
          <wp:inline distT="0" distB="0" distL="0" distR="0" wp14:anchorId="7F2E74F3" wp14:editId="59C3C640">
            <wp:extent cx="4491990" cy="3752090"/>
            <wp:effectExtent l="0" t="0" r="381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8661" cy="3766015"/>
                    </a:xfrm>
                    <a:prstGeom prst="rect">
                      <a:avLst/>
                    </a:prstGeom>
                  </pic:spPr>
                </pic:pic>
              </a:graphicData>
            </a:graphic>
          </wp:inline>
        </w:drawing>
      </w:r>
    </w:p>
    <w:p w14:paraId="283EF56D" w14:textId="26BFEB4A" w:rsidR="00214699" w:rsidRPr="00D73FB2" w:rsidRDefault="00E367D4" w:rsidP="00D92A0F">
      <w:pPr>
        <w:jc w:val="both"/>
        <w:rPr>
          <w:rFonts w:ascii="Arial" w:hAnsi="Arial" w:cs="Arial"/>
          <w:noProof/>
        </w:rPr>
      </w:pPr>
      <w:r>
        <w:rPr>
          <w:rFonts w:ascii="Arial" w:hAnsi="Arial" w:cs="Arial"/>
        </w:rPr>
        <w:t>Finalmente, l</w:t>
      </w:r>
      <w:r w:rsidR="00D92A0F" w:rsidRPr="00D73FB2">
        <w:rPr>
          <w:rFonts w:ascii="Arial" w:hAnsi="Arial" w:cs="Arial"/>
        </w:rPr>
        <w:t>os permanentes esfuerzos de 17 años de investigaciones en el campo de la radiación ultravioleta en nuestro país se vieron coronados con la publicación del artículo “Propuesta para una modificación de la escala de riesgos del IUV</w:t>
      </w:r>
      <w:r w:rsidR="007D46DF" w:rsidRPr="00D73FB2">
        <w:rPr>
          <w:rFonts w:ascii="Arial" w:hAnsi="Arial" w:cs="Arial"/>
        </w:rPr>
        <w:t>”</w:t>
      </w:r>
      <w:r w:rsidR="00D92A0F" w:rsidRPr="00D73FB2">
        <w:rPr>
          <w:rFonts w:ascii="Arial" w:hAnsi="Arial" w:cs="Arial"/>
        </w:rPr>
        <w:t xml:space="preserve"> en la revista científica </w:t>
      </w:r>
      <w:proofErr w:type="spellStart"/>
      <w:r w:rsidR="00D92A0F" w:rsidRPr="00D73FB2">
        <w:rPr>
          <w:rFonts w:ascii="Arial" w:hAnsi="Arial" w:cs="Arial"/>
        </w:rPr>
        <w:t>Photochemical</w:t>
      </w:r>
      <w:proofErr w:type="spellEnd"/>
      <w:r w:rsidR="00D92A0F" w:rsidRPr="00D73FB2">
        <w:rPr>
          <w:rFonts w:ascii="Arial" w:hAnsi="Arial" w:cs="Arial"/>
        </w:rPr>
        <w:t xml:space="preserve"> &amp; </w:t>
      </w:r>
      <w:proofErr w:type="spellStart"/>
      <w:r w:rsidR="00D92A0F" w:rsidRPr="00D73FB2">
        <w:rPr>
          <w:rFonts w:ascii="Arial" w:hAnsi="Arial" w:cs="Arial"/>
        </w:rPr>
        <w:t>Photobiological</w:t>
      </w:r>
      <w:proofErr w:type="spellEnd"/>
      <w:r w:rsidR="00D92A0F" w:rsidRPr="00D73FB2">
        <w:rPr>
          <w:rFonts w:ascii="Arial" w:hAnsi="Arial" w:cs="Arial"/>
        </w:rPr>
        <w:t xml:space="preserve"> </w:t>
      </w:r>
      <w:proofErr w:type="spellStart"/>
      <w:r w:rsidR="00D92A0F" w:rsidRPr="00D73FB2">
        <w:rPr>
          <w:rFonts w:ascii="Arial" w:hAnsi="Arial" w:cs="Arial"/>
        </w:rPr>
        <w:t>Sciences</w:t>
      </w:r>
      <w:proofErr w:type="spellEnd"/>
      <w:r w:rsidR="00D92A0F" w:rsidRPr="00D73FB2">
        <w:rPr>
          <w:rFonts w:ascii="Arial" w:hAnsi="Arial" w:cs="Arial"/>
        </w:rPr>
        <w:t xml:space="preserve"> de Inglaterra el año 2014. De esta manera la comunidad científica latinoamericana pudo hacer llegar </w:t>
      </w:r>
      <w:r w:rsidR="00214699" w:rsidRPr="00D73FB2">
        <w:rPr>
          <w:rFonts w:ascii="Arial" w:hAnsi="Arial" w:cs="Arial"/>
        </w:rPr>
        <w:t xml:space="preserve">sus inquietudes </w:t>
      </w:r>
      <w:r w:rsidR="005D4CC4" w:rsidRPr="00D73FB2">
        <w:rPr>
          <w:rFonts w:ascii="Arial" w:hAnsi="Arial" w:cs="Arial"/>
        </w:rPr>
        <w:t>a las entidades internacionales competentes: la Organización Mundial de la Salud WHO,</w:t>
      </w:r>
      <w:r w:rsidR="00D92A0F" w:rsidRPr="00D73FB2">
        <w:rPr>
          <w:rFonts w:ascii="Arial" w:hAnsi="Arial" w:cs="Arial"/>
        </w:rPr>
        <w:t xml:space="preserve"> </w:t>
      </w:r>
      <w:r w:rsidR="005D4CC4" w:rsidRPr="00D73FB2">
        <w:rPr>
          <w:rFonts w:ascii="Arial" w:hAnsi="Arial" w:cs="Arial"/>
        </w:rPr>
        <w:t>la Organización Meteorológica Mundial WMO, la Comisión Internacional de Protección de Radiaciones no ionizantes ICNIRP y el Programa Ambiental de la N</w:t>
      </w:r>
      <w:r w:rsidR="005D4CC4" w:rsidRPr="00D73FB2">
        <w:rPr>
          <w:rFonts w:ascii="Arial" w:hAnsi="Arial" w:cs="Arial"/>
          <w:noProof/>
        </w:rPr>
        <w:t>aciones Unidas UNEP</w:t>
      </w:r>
      <w:r w:rsidR="00214699" w:rsidRPr="00D73FB2">
        <w:rPr>
          <w:rFonts w:ascii="Arial" w:hAnsi="Arial" w:cs="Arial"/>
          <w:noProof/>
        </w:rPr>
        <w:t>.</w:t>
      </w:r>
    </w:p>
    <w:p w14:paraId="718518CF" w14:textId="3D3D4195" w:rsidR="005D4CC4" w:rsidRPr="00D73FB2" w:rsidRDefault="00214699" w:rsidP="00D92A0F">
      <w:pPr>
        <w:jc w:val="both"/>
        <w:rPr>
          <w:rFonts w:ascii="Arial" w:hAnsi="Arial" w:cs="Arial"/>
          <w:noProof/>
        </w:rPr>
      </w:pPr>
      <w:r w:rsidRPr="00D73FB2">
        <w:rPr>
          <w:rFonts w:ascii="Arial" w:hAnsi="Arial" w:cs="Arial"/>
          <w:noProof/>
        </w:rPr>
        <w:t>La transmisión de estas</w:t>
      </w:r>
      <w:r w:rsidR="005D4CC4" w:rsidRPr="00D73FB2">
        <w:rPr>
          <w:rFonts w:ascii="Arial" w:hAnsi="Arial" w:cs="Arial"/>
          <w:noProof/>
        </w:rPr>
        <w:t xml:space="preserve"> inquietudes </w:t>
      </w:r>
      <w:r w:rsidRPr="00D73FB2">
        <w:rPr>
          <w:rFonts w:ascii="Arial" w:hAnsi="Arial" w:cs="Arial"/>
          <w:noProof/>
        </w:rPr>
        <w:t xml:space="preserve">tenían </w:t>
      </w:r>
      <w:r w:rsidR="005D4CC4" w:rsidRPr="00D73FB2">
        <w:rPr>
          <w:rFonts w:ascii="Arial" w:hAnsi="Arial" w:cs="Arial"/>
          <w:noProof/>
        </w:rPr>
        <w:t xml:space="preserve">el fin de corregir una situación que </w:t>
      </w:r>
      <w:r w:rsidR="00C70684" w:rsidRPr="00D73FB2">
        <w:rPr>
          <w:rFonts w:ascii="Arial" w:hAnsi="Arial" w:cs="Arial"/>
          <w:noProof/>
        </w:rPr>
        <w:t>no tenía en cuenta</w:t>
      </w:r>
      <w:r w:rsidR="00995DEA" w:rsidRPr="00D73FB2">
        <w:rPr>
          <w:rFonts w:ascii="Arial" w:hAnsi="Arial" w:cs="Arial"/>
          <w:noProof/>
        </w:rPr>
        <w:t xml:space="preserve"> </w:t>
      </w:r>
      <w:r w:rsidRPr="00D73FB2">
        <w:rPr>
          <w:rFonts w:ascii="Arial" w:hAnsi="Arial" w:cs="Arial"/>
          <w:noProof/>
        </w:rPr>
        <w:t xml:space="preserve">(1) la participación de científicos latinoamericanos en las comisiones que deciden las normas internacionales de salud pública con relación a la RUV, (2) </w:t>
      </w:r>
      <w:r w:rsidR="00C70684" w:rsidRPr="00D73FB2">
        <w:rPr>
          <w:rFonts w:ascii="Arial" w:hAnsi="Arial" w:cs="Arial"/>
          <w:noProof/>
        </w:rPr>
        <w:t xml:space="preserve">los hallazgos y las investigaciones </w:t>
      </w:r>
      <w:r w:rsidRPr="00D73FB2">
        <w:rPr>
          <w:rFonts w:ascii="Arial" w:hAnsi="Arial" w:cs="Arial"/>
          <w:noProof/>
        </w:rPr>
        <w:t xml:space="preserve">acerca de la RUV </w:t>
      </w:r>
      <w:r w:rsidR="00C70684" w:rsidRPr="00D73FB2">
        <w:rPr>
          <w:rFonts w:ascii="Arial" w:hAnsi="Arial" w:cs="Arial"/>
          <w:noProof/>
        </w:rPr>
        <w:t>que se habían realizado en nuestros países</w:t>
      </w:r>
      <w:r w:rsidRPr="00D73FB2">
        <w:rPr>
          <w:rFonts w:ascii="Arial" w:hAnsi="Arial" w:cs="Arial"/>
          <w:noProof/>
        </w:rPr>
        <w:t>, que son los verdaderamente afectados,</w:t>
      </w:r>
      <w:r w:rsidR="00C70684" w:rsidRPr="00D73FB2">
        <w:rPr>
          <w:rFonts w:ascii="Arial" w:hAnsi="Arial" w:cs="Arial"/>
          <w:noProof/>
        </w:rPr>
        <w:t xml:space="preserve"> y </w:t>
      </w:r>
      <w:r w:rsidRPr="00D73FB2">
        <w:rPr>
          <w:rFonts w:ascii="Arial" w:hAnsi="Arial" w:cs="Arial"/>
          <w:noProof/>
        </w:rPr>
        <w:t xml:space="preserve">(3) </w:t>
      </w:r>
      <w:r w:rsidR="00C70684" w:rsidRPr="00D73FB2">
        <w:rPr>
          <w:rFonts w:ascii="Arial" w:hAnsi="Arial" w:cs="Arial"/>
          <w:noProof/>
        </w:rPr>
        <w:t>la condición de marginación del 89% de la población mundial con respecto a su exposición a los efectos de la radiación ultravioleta</w:t>
      </w:r>
      <w:r w:rsidRPr="00D73FB2">
        <w:rPr>
          <w:rFonts w:ascii="Arial" w:hAnsi="Arial" w:cs="Arial"/>
          <w:noProof/>
        </w:rPr>
        <w:t>.</w:t>
      </w:r>
      <w:r w:rsidR="00C70684" w:rsidRPr="00D73FB2">
        <w:rPr>
          <w:rFonts w:ascii="Arial" w:hAnsi="Arial" w:cs="Arial"/>
          <w:noProof/>
        </w:rPr>
        <w:t xml:space="preserve"> </w:t>
      </w:r>
    </w:p>
    <w:p w14:paraId="47638636" w14:textId="003B7C97" w:rsidR="00D864E4" w:rsidRPr="00D73FB2" w:rsidRDefault="00D864E4" w:rsidP="00D864E4">
      <w:pPr>
        <w:jc w:val="center"/>
        <w:rPr>
          <w:rFonts w:ascii="Arial" w:hAnsi="Arial" w:cs="Arial"/>
          <w:b/>
          <w:bCs/>
        </w:rPr>
      </w:pPr>
      <w:r w:rsidRPr="00D73FB2">
        <w:rPr>
          <w:rFonts w:ascii="Arial" w:hAnsi="Arial" w:cs="Arial"/>
          <w:b/>
          <w:bCs/>
          <w:highlight w:val="lightGray"/>
        </w:rPr>
        <w:t>SEGUNDA PARTE</w:t>
      </w:r>
    </w:p>
    <w:p w14:paraId="5C58977C" w14:textId="02BC703C" w:rsidR="009C0EAA" w:rsidRPr="003572EA" w:rsidRDefault="004D2692" w:rsidP="00910D77">
      <w:pPr>
        <w:jc w:val="both"/>
        <w:rPr>
          <w:rFonts w:ascii="Arial" w:hAnsi="Arial" w:cs="Arial"/>
          <w:b/>
        </w:rPr>
      </w:pPr>
      <w:r w:rsidRPr="003572EA">
        <w:rPr>
          <w:rFonts w:ascii="Arial" w:hAnsi="Arial" w:cs="Arial"/>
          <w:b/>
        </w:rPr>
        <w:t>LA RADIACIÓN ULTRAVIOLETA Y EL OJO HUMANO</w:t>
      </w:r>
    </w:p>
    <w:p w14:paraId="4DB84A09" w14:textId="77777777" w:rsidR="00576105" w:rsidRPr="00D73FB2" w:rsidRDefault="004D2692" w:rsidP="00576105">
      <w:pPr>
        <w:jc w:val="both"/>
        <w:rPr>
          <w:rFonts w:ascii="Arial" w:hAnsi="Arial" w:cs="Arial"/>
        </w:rPr>
      </w:pPr>
      <w:r w:rsidRPr="00D73FB2">
        <w:rPr>
          <w:rFonts w:ascii="Arial" w:hAnsi="Arial" w:cs="Arial"/>
        </w:rPr>
        <w:t>El ojo, después de la piel, es el órgano más expuesto a los efectos de la radiación ultravioleta. Así como la RUV puede causar da</w:t>
      </w:r>
      <w:r w:rsidR="00535599" w:rsidRPr="00D73FB2">
        <w:rPr>
          <w:rFonts w:ascii="Arial" w:hAnsi="Arial" w:cs="Arial"/>
        </w:rPr>
        <w:t>ñ</w:t>
      </w:r>
      <w:r w:rsidRPr="00D73FB2">
        <w:rPr>
          <w:rFonts w:ascii="Arial" w:hAnsi="Arial" w:cs="Arial"/>
        </w:rPr>
        <w:t>os en la piel humana,</w:t>
      </w:r>
      <w:r w:rsidR="00535599" w:rsidRPr="00D73FB2">
        <w:rPr>
          <w:rFonts w:ascii="Arial" w:hAnsi="Arial" w:cs="Arial"/>
        </w:rPr>
        <w:t xml:space="preserve"> </w:t>
      </w:r>
      <w:r w:rsidRPr="00D73FB2">
        <w:rPr>
          <w:rFonts w:ascii="Arial" w:hAnsi="Arial" w:cs="Arial"/>
        </w:rPr>
        <w:t xml:space="preserve">también puede </w:t>
      </w:r>
      <w:r w:rsidRPr="00D73FB2">
        <w:rPr>
          <w:rFonts w:ascii="Arial" w:hAnsi="Arial" w:cs="Arial"/>
        </w:rPr>
        <w:lastRenderedPageBreak/>
        <w:t xml:space="preserve">ocasionar diversos problemas o enfermedades en los ojos. </w:t>
      </w:r>
      <w:r w:rsidR="00576105" w:rsidRPr="00D73FB2">
        <w:rPr>
          <w:rFonts w:ascii="Arial" w:hAnsi="Arial" w:cs="Arial"/>
        </w:rPr>
        <w:t>Cuanto más energética sea la radiación (o sea, cuanto menor sea la longitud de onda) mayor el daño causado a la estructura ocular. Por esta razón las radiaciones UV son más nocivas que las radiaciones</w:t>
      </w:r>
      <w:r w:rsidR="00406743" w:rsidRPr="00D73FB2">
        <w:rPr>
          <w:rFonts w:ascii="Arial" w:hAnsi="Arial" w:cs="Arial"/>
        </w:rPr>
        <w:t xml:space="preserve"> de</w:t>
      </w:r>
      <w:r w:rsidR="00576105" w:rsidRPr="00D73FB2">
        <w:rPr>
          <w:rFonts w:ascii="Arial" w:hAnsi="Arial" w:cs="Arial"/>
        </w:rPr>
        <w:t xml:space="preserve"> luz de longitud de onda visible o infrarroja. Otro factor que diferencia los daños causados por la radiación UV es que sus efectos no son inmediatos. Mientras la radiación infrarroja se manifiesta en forma de calor y la luz visible puede ser vista, la radiación ultravioleta no provoca ninguna reacción que despierte alguno de los sentidos del ser humano constituyéndose en un “enemigo invisible”.</w:t>
      </w:r>
    </w:p>
    <w:p w14:paraId="31FD1AE1" w14:textId="77777777" w:rsidR="006A6454" w:rsidRPr="00D73FB2" w:rsidRDefault="003B730F" w:rsidP="004D2692">
      <w:pPr>
        <w:jc w:val="both"/>
        <w:rPr>
          <w:rFonts w:ascii="Arial" w:hAnsi="Arial" w:cs="Arial"/>
        </w:rPr>
      </w:pPr>
      <w:r w:rsidRPr="00D73FB2">
        <w:rPr>
          <w:rFonts w:ascii="Arial" w:hAnsi="Arial" w:cs="Arial"/>
        </w:rPr>
        <w:t xml:space="preserve">Característicamente las patologías más frecuentemente generadas por la RUV en el ojo son la catarata, el </w:t>
      </w:r>
      <w:proofErr w:type="spellStart"/>
      <w:r w:rsidRPr="00D73FB2">
        <w:rPr>
          <w:rFonts w:ascii="Arial" w:hAnsi="Arial" w:cs="Arial"/>
        </w:rPr>
        <w:t>pterigion</w:t>
      </w:r>
      <w:proofErr w:type="spellEnd"/>
      <w:r w:rsidRPr="00D73FB2">
        <w:rPr>
          <w:rFonts w:ascii="Arial" w:hAnsi="Arial" w:cs="Arial"/>
        </w:rPr>
        <w:t xml:space="preserve">, las degeneraciones maculares y los carcinomas basocelulares. </w:t>
      </w:r>
    </w:p>
    <w:p w14:paraId="35E97D4D" w14:textId="77777777" w:rsidR="007D46DF" w:rsidRPr="00D73FB2" w:rsidRDefault="007D46DF" w:rsidP="004D2692">
      <w:pPr>
        <w:jc w:val="both"/>
        <w:rPr>
          <w:rFonts w:ascii="Arial" w:hAnsi="Arial" w:cs="Arial"/>
        </w:rPr>
      </w:pPr>
      <w:r w:rsidRPr="00D73FB2">
        <w:rPr>
          <w:rFonts w:ascii="Arial" w:hAnsi="Arial" w:cs="Arial"/>
        </w:rPr>
        <w:t>CATARATA</w:t>
      </w:r>
    </w:p>
    <w:p w14:paraId="55FCFAE2" w14:textId="57BAD77B" w:rsidR="00A71853" w:rsidRPr="00D73FB2" w:rsidRDefault="00A71853" w:rsidP="004D2692">
      <w:pPr>
        <w:jc w:val="both"/>
        <w:rPr>
          <w:rFonts w:ascii="Arial" w:hAnsi="Arial" w:cs="Arial"/>
        </w:rPr>
      </w:pPr>
      <w:r w:rsidRPr="00D73FB2">
        <w:rPr>
          <w:rFonts w:ascii="Arial" w:hAnsi="Arial" w:cs="Arial"/>
        </w:rPr>
        <w:t xml:space="preserve">La catarata constituye la primera causa de ceguera a nivel mundial y en el Perú da cuenta del 60 % de la ceguera reversible. La catarata es la patología de mayor importancia en la oftalmología y en la salud pública por la carga social que implica en las personas que la sufren y por darse en una población que aún es económicamente activa. Siendo la reina de las cirugías en oftalmología </w:t>
      </w:r>
      <w:r w:rsidR="00873F98" w:rsidRPr="00D73FB2">
        <w:rPr>
          <w:rFonts w:ascii="Arial" w:hAnsi="Arial" w:cs="Arial"/>
        </w:rPr>
        <w:t xml:space="preserve">y considerando que se trata de una condición recuperable </w:t>
      </w:r>
      <w:r w:rsidRPr="00D73FB2">
        <w:rPr>
          <w:rFonts w:ascii="Arial" w:hAnsi="Arial" w:cs="Arial"/>
        </w:rPr>
        <w:t xml:space="preserve">el remanente de población que requiere acceder a ella </w:t>
      </w:r>
      <w:r w:rsidR="00873F98" w:rsidRPr="00D73FB2">
        <w:rPr>
          <w:rFonts w:ascii="Arial" w:hAnsi="Arial" w:cs="Arial"/>
        </w:rPr>
        <w:t xml:space="preserve">oportunamente </w:t>
      </w:r>
      <w:r w:rsidRPr="00D73FB2">
        <w:rPr>
          <w:rFonts w:ascii="Arial" w:hAnsi="Arial" w:cs="Arial"/>
        </w:rPr>
        <w:t>en nuestro país aún es</w:t>
      </w:r>
      <w:r w:rsidR="00873F98" w:rsidRPr="00D73FB2">
        <w:rPr>
          <w:rFonts w:ascii="Arial" w:hAnsi="Arial" w:cs="Arial"/>
        </w:rPr>
        <w:t xml:space="preserve"> muy grande y amerita el que organismos gubernamentales tomen acciones prioritarias e inmediatas. Los pacientes con catarata que no se someten a una cirugía recuperativa pueden complicar innecesariamente su condición visual y terminar requiriendo una rehabilitación en </w:t>
      </w:r>
      <w:r w:rsidR="003D7B95" w:rsidRPr="00D73FB2">
        <w:rPr>
          <w:rFonts w:ascii="Arial" w:hAnsi="Arial" w:cs="Arial"/>
        </w:rPr>
        <w:t xml:space="preserve">un </w:t>
      </w:r>
      <w:r w:rsidR="00873F98" w:rsidRPr="00D73FB2">
        <w:rPr>
          <w:rFonts w:ascii="Arial" w:hAnsi="Arial" w:cs="Arial"/>
        </w:rPr>
        <w:t xml:space="preserve">centro </w:t>
      </w:r>
      <w:r w:rsidR="003D7B95" w:rsidRPr="00D73FB2">
        <w:rPr>
          <w:rFonts w:ascii="Arial" w:hAnsi="Arial" w:cs="Arial"/>
        </w:rPr>
        <w:t>especializado</w:t>
      </w:r>
      <w:r w:rsidR="00873F98" w:rsidRPr="00D73FB2">
        <w:rPr>
          <w:rFonts w:ascii="Arial" w:hAnsi="Arial" w:cs="Arial"/>
        </w:rPr>
        <w:t xml:space="preserve">. </w:t>
      </w:r>
    </w:p>
    <w:p w14:paraId="65A91D37" w14:textId="77777777" w:rsidR="007D46DF" w:rsidRPr="00D73FB2" w:rsidRDefault="007D46DF" w:rsidP="004D2692">
      <w:pPr>
        <w:jc w:val="both"/>
        <w:rPr>
          <w:rFonts w:ascii="Arial" w:hAnsi="Arial" w:cs="Arial"/>
        </w:rPr>
      </w:pPr>
      <w:r w:rsidRPr="00D73FB2">
        <w:rPr>
          <w:rFonts w:ascii="Arial" w:hAnsi="Arial" w:cs="Arial"/>
        </w:rPr>
        <w:t>PTERIGION</w:t>
      </w:r>
    </w:p>
    <w:p w14:paraId="6531A570" w14:textId="481195B5" w:rsidR="003D7B95" w:rsidRPr="00D73FB2" w:rsidRDefault="003D7B95" w:rsidP="004D2692">
      <w:pPr>
        <w:jc w:val="both"/>
        <w:rPr>
          <w:rFonts w:ascii="Arial" w:hAnsi="Arial" w:cs="Arial"/>
        </w:rPr>
      </w:pPr>
      <w:r w:rsidRPr="00D73FB2">
        <w:rPr>
          <w:rFonts w:ascii="Arial" w:hAnsi="Arial" w:cs="Arial"/>
        </w:rPr>
        <w:t xml:space="preserve">El </w:t>
      </w:r>
      <w:proofErr w:type="spellStart"/>
      <w:r w:rsidRPr="00D73FB2">
        <w:rPr>
          <w:rFonts w:ascii="Arial" w:hAnsi="Arial" w:cs="Arial"/>
        </w:rPr>
        <w:t>pterigion</w:t>
      </w:r>
      <w:proofErr w:type="spellEnd"/>
      <w:r w:rsidRPr="00D73FB2">
        <w:rPr>
          <w:rFonts w:ascii="Arial" w:hAnsi="Arial" w:cs="Arial"/>
        </w:rPr>
        <w:t xml:space="preserve"> es un crecimiento conjuntival (hipertrofia) que invade la córnea y que de no ser tratada</w:t>
      </w:r>
      <w:r w:rsidR="00296BE7" w:rsidRPr="00D73FB2">
        <w:rPr>
          <w:rFonts w:ascii="Arial" w:hAnsi="Arial" w:cs="Arial"/>
        </w:rPr>
        <w:t xml:space="preserve"> quirúrgicamente</w:t>
      </w:r>
      <w:r w:rsidRPr="00D73FB2">
        <w:rPr>
          <w:rFonts w:ascii="Arial" w:hAnsi="Arial" w:cs="Arial"/>
        </w:rPr>
        <w:t xml:space="preserve"> podría llegar a cubrir la pupila y provocar una disminución significativa de la agudeza visual. Según estadísticas realizadas en nuestro medio se sabe que la </w:t>
      </w:r>
      <w:r w:rsidR="00576105" w:rsidRPr="00D73FB2">
        <w:rPr>
          <w:rFonts w:ascii="Arial" w:hAnsi="Arial" w:cs="Arial"/>
        </w:rPr>
        <w:t>prevalencia</w:t>
      </w:r>
      <w:r w:rsidRPr="00D73FB2">
        <w:rPr>
          <w:rFonts w:ascii="Arial" w:hAnsi="Arial" w:cs="Arial"/>
        </w:rPr>
        <w:t xml:space="preserve"> de </w:t>
      </w:r>
      <w:proofErr w:type="spellStart"/>
      <w:r w:rsidRPr="00D73FB2">
        <w:rPr>
          <w:rFonts w:ascii="Arial" w:hAnsi="Arial" w:cs="Arial"/>
        </w:rPr>
        <w:t>pterigion</w:t>
      </w:r>
      <w:proofErr w:type="spellEnd"/>
      <w:r w:rsidRPr="00D73FB2">
        <w:rPr>
          <w:rFonts w:ascii="Arial" w:hAnsi="Arial" w:cs="Arial"/>
        </w:rPr>
        <w:t xml:space="preserve"> en el Perú es de 41.9 % en la población general, solamente por debajo de Australia, que presenta un 44 % en su población aborigen. Eso significa que en el Perú estamos en segundo lugar a nivel mundial en prevalencia de </w:t>
      </w:r>
      <w:proofErr w:type="spellStart"/>
      <w:r w:rsidRPr="00D73FB2">
        <w:rPr>
          <w:rFonts w:ascii="Arial" w:hAnsi="Arial" w:cs="Arial"/>
        </w:rPr>
        <w:t>Pterigion</w:t>
      </w:r>
      <w:proofErr w:type="spellEnd"/>
      <w:r w:rsidRPr="00D73FB2">
        <w:rPr>
          <w:rFonts w:ascii="Arial" w:hAnsi="Arial" w:cs="Arial"/>
        </w:rPr>
        <w:t>. Se trata, por tanto, de una patología muy nuestra y también de importancia en salud pública.</w:t>
      </w:r>
    </w:p>
    <w:p w14:paraId="077AD495" w14:textId="77777777" w:rsidR="00F77012" w:rsidRPr="00D73FB2" w:rsidRDefault="00F77012" w:rsidP="004D2692">
      <w:pPr>
        <w:jc w:val="both"/>
        <w:rPr>
          <w:rFonts w:ascii="Arial" w:hAnsi="Arial" w:cs="Arial"/>
        </w:rPr>
      </w:pPr>
      <w:r w:rsidRPr="00D73FB2">
        <w:rPr>
          <w:rFonts w:ascii="Arial" w:hAnsi="Arial" w:cs="Arial"/>
        </w:rPr>
        <w:t>DEGENERACIÓN MACULAR</w:t>
      </w:r>
    </w:p>
    <w:p w14:paraId="3CA4A4C3" w14:textId="78664BE7" w:rsidR="00576105" w:rsidRPr="00D73FB2" w:rsidRDefault="003D7B95" w:rsidP="004D2692">
      <w:pPr>
        <w:jc w:val="both"/>
        <w:rPr>
          <w:rFonts w:ascii="Arial" w:hAnsi="Arial" w:cs="Arial"/>
        </w:rPr>
      </w:pPr>
      <w:r w:rsidRPr="00D73FB2">
        <w:rPr>
          <w:rFonts w:ascii="Arial" w:hAnsi="Arial" w:cs="Arial"/>
        </w:rPr>
        <w:t xml:space="preserve">La degeneración macular es una patología cada vez más frecuente en personas mayores de 60 años y que conforme la expectativa de vida aumenta en nuestra población </w:t>
      </w:r>
      <w:r w:rsidR="00576105" w:rsidRPr="00D73FB2">
        <w:rPr>
          <w:rFonts w:ascii="Arial" w:hAnsi="Arial" w:cs="Arial"/>
        </w:rPr>
        <w:t>s</w:t>
      </w:r>
      <w:r w:rsidRPr="00D73FB2">
        <w:rPr>
          <w:rFonts w:ascii="Arial" w:hAnsi="Arial" w:cs="Arial"/>
        </w:rPr>
        <w:t>e va volviendo más prevalente.</w:t>
      </w:r>
      <w:r w:rsidR="00576105" w:rsidRPr="00D73FB2">
        <w:rPr>
          <w:rFonts w:ascii="Arial" w:hAnsi="Arial" w:cs="Arial"/>
        </w:rPr>
        <w:t xml:space="preserve"> La degeneración macular puede ser de dos tipos: húmeda o hemorrágica y seca o atrófica. En ambos casos la zona central de la retina se ve afectada y termina afectando seriamente la agudeza visual central lo que lleva al paciente a una ceguera parcial. Esta condición entra en el campo de baja visión o visión subnormal que nunca termina en una ceguera total pero que inhabilita al paciente para realizar sus actividades normales. En esta situación la intervención de un Centro de Rehabilitación Visual Integral en la vida del paciente es de carácter capital.</w:t>
      </w:r>
    </w:p>
    <w:p w14:paraId="135195F9" w14:textId="0E3A0EC1" w:rsidR="00D1511C" w:rsidRPr="00D73FB2" w:rsidRDefault="00D1511C" w:rsidP="00D1511C">
      <w:pPr>
        <w:jc w:val="center"/>
        <w:rPr>
          <w:rFonts w:ascii="Arial" w:hAnsi="Arial" w:cs="Arial"/>
        </w:rPr>
      </w:pPr>
      <w:r w:rsidRPr="00D73FB2">
        <w:rPr>
          <w:rFonts w:ascii="Arial" w:hAnsi="Arial" w:cs="Arial"/>
          <w:noProof/>
        </w:rPr>
        <w:lastRenderedPageBreak/>
        <w:drawing>
          <wp:inline distT="0" distB="0" distL="0" distR="0" wp14:anchorId="60C7ADC8" wp14:editId="66196EC1">
            <wp:extent cx="3914775" cy="3427730"/>
            <wp:effectExtent l="0" t="0" r="9525" b="127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2548" cy="3443292"/>
                    </a:xfrm>
                    <a:prstGeom prst="rect">
                      <a:avLst/>
                    </a:prstGeom>
                  </pic:spPr>
                </pic:pic>
              </a:graphicData>
            </a:graphic>
          </wp:inline>
        </w:drawing>
      </w:r>
    </w:p>
    <w:p w14:paraId="55A6B625" w14:textId="11E7E606" w:rsidR="00F77012" w:rsidRPr="00D73FB2" w:rsidRDefault="00F77012" w:rsidP="00F77012">
      <w:pPr>
        <w:rPr>
          <w:rFonts w:ascii="Arial" w:hAnsi="Arial" w:cs="Arial"/>
        </w:rPr>
      </w:pPr>
      <w:r w:rsidRPr="00D73FB2">
        <w:rPr>
          <w:rFonts w:ascii="Arial" w:hAnsi="Arial" w:cs="Arial"/>
        </w:rPr>
        <w:t>CARCINOMA BASOCELULAR</w:t>
      </w:r>
    </w:p>
    <w:p w14:paraId="08703346" w14:textId="3584F84D" w:rsidR="0007493D" w:rsidRPr="00D73FB2" w:rsidRDefault="0007493D" w:rsidP="001D3E8C">
      <w:pPr>
        <w:jc w:val="both"/>
        <w:rPr>
          <w:rFonts w:ascii="Arial" w:hAnsi="Arial" w:cs="Arial"/>
        </w:rPr>
      </w:pPr>
      <w:r w:rsidRPr="00D73FB2">
        <w:rPr>
          <w:rFonts w:ascii="Arial" w:hAnsi="Arial" w:cs="Arial"/>
          <w:color w:val="202124"/>
          <w:shd w:val="clear" w:color="auto" w:fill="FFFFFF"/>
        </w:rPr>
        <w:t>El carcinoma basocelular (CBC) </w:t>
      </w:r>
      <w:r w:rsidRPr="00D73FB2">
        <w:rPr>
          <w:rFonts w:ascii="Arial" w:hAnsi="Arial" w:cs="Arial"/>
          <w:bCs/>
          <w:color w:val="202124"/>
          <w:shd w:val="clear" w:color="auto" w:fill="FFFFFF"/>
        </w:rPr>
        <w:t>es el tumor maligno más frecuente de los párpados (80 %)</w:t>
      </w:r>
      <w:r w:rsidRPr="00D73FB2">
        <w:rPr>
          <w:rFonts w:ascii="Arial" w:hAnsi="Arial" w:cs="Arial"/>
          <w:color w:val="202124"/>
          <w:shd w:val="clear" w:color="auto" w:fill="FFFFFF"/>
        </w:rPr>
        <w:t xml:space="preserve">. </w:t>
      </w:r>
      <w:r w:rsidR="001D3E8C" w:rsidRPr="00D73FB2">
        <w:rPr>
          <w:rFonts w:ascii="Arial" w:hAnsi="Arial" w:cs="Arial"/>
          <w:color w:val="202124"/>
          <w:shd w:val="clear" w:color="auto" w:fill="FFFFFF"/>
        </w:rPr>
        <w:t xml:space="preserve">Este tipo de tumor aumenta muy lentamente de tamaño </w:t>
      </w:r>
      <w:r w:rsidRPr="00D73FB2">
        <w:rPr>
          <w:rFonts w:ascii="Arial" w:hAnsi="Arial" w:cs="Arial"/>
          <w:color w:val="202124"/>
          <w:shd w:val="clear" w:color="auto" w:fill="FFFFFF"/>
        </w:rPr>
        <w:t>Las localizaciones más comunes están en el párpado inferior (43 %), el canto medial (26 %), el párpado superior (12 %) y el canto lateral (8 %). La aparición del CBC está relacionada con factores genéticos, virales y ambientales</w:t>
      </w:r>
      <w:r w:rsidR="001D3E8C" w:rsidRPr="00D73FB2">
        <w:rPr>
          <w:rFonts w:ascii="Arial" w:hAnsi="Arial" w:cs="Arial"/>
          <w:color w:val="202124"/>
          <w:shd w:val="clear" w:color="auto" w:fill="FFFFFF"/>
        </w:rPr>
        <w:t>, principalmente la radiación ultravioleta</w:t>
      </w:r>
      <w:r w:rsidRPr="00D73FB2">
        <w:rPr>
          <w:rFonts w:ascii="Arial" w:hAnsi="Arial" w:cs="Arial"/>
          <w:color w:val="202124"/>
          <w:shd w:val="clear" w:color="auto" w:fill="FFFFFF"/>
        </w:rPr>
        <w:t>.</w:t>
      </w:r>
      <w:r w:rsidR="001D3E8C" w:rsidRPr="00D73FB2">
        <w:rPr>
          <w:rFonts w:ascii="Arial" w:hAnsi="Arial" w:cs="Arial"/>
          <w:color w:val="202124"/>
          <w:shd w:val="clear" w:color="auto" w:fill="FFFFFF"/>
        </w:rPr>
        <w:t xml:space="preserve"> </w:t>
      </w:r>
    </w:p>
    <w:p w14:paraId="3BF32FB9" w14:textId="77777777" w:rsidR="00353383" w:rsidRPr="00D73FB2" w:rsidRDefault="00353383" w:rsidP="00D1511C">
      <w:pPr>
        <w:jc w:val="center"/>
        <w:rPr>
          <w:rFonts w:ascii="Arial" w:hAnsi="Arial" w:cs="Arial"/>
        </w:rPr>
      </w:pPr>
      <w:r w:rsidRPr="00D73FB2">
        <w:rPr>
          <w:rFonts w:ascii="Arial" w:hAnsi="Arial" w:cs="Arial"/>
          <w:noProof/>
        </w:rPr>
        <w:drawing>
          <wp:inline distT="0" distB="0" distL="0" distR="0" wp14:anchorId="521FF8DD" wp14:editId="57DA83F0">
            <wp:extent cx="3971925" cy="3140665"/>
            <wp:effectExtent l="0" t="0" r="0" b="317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1941" cy="3172306"/>
                    </a:xfrm>
                    <a:prstGeom prst="rect">
                      <a:avLst/>
                    </a:prstGeom>
                  </pic:spPr>
                </pic:pic>
              </a:graphicData>
            </a:graphic>
          </wp:inline>
        </w:drawing>
      </w:r>
    </w:p>
    <w:p w14:paraId="7B7AA3DF" w14:textId="1E0A7091" w:rsidR="004D2692" w:rsidRPr="00D73FB2" w:rsidRDefault="004D2692" w:rsidP="004D2692">
      <w:pPr>
        <w:jc w:val="both"/>
        <w:rPr>
          <w:rFonts w:ascii="Arial" w:hAnsi="Arial" w:cs="Arial"/>
        </w:rPr>
      </w:pPr>
      <w:r w:rsidRPr="00D73FB2">
        <w:rPr>
          <w:rFonts w:ascii="Arial" w:hAnsi="Arial" w:cs="Arial"/>
        </w:rPr>
        <w:lastRenderedPageBreak/>
        <w:t>SENSIBILIDAD</w:t>
      </w:r>
    </w:p>
    <w:p w14:paraId="2AED8FC9" w14:textId="77777777" w:rsidR="006A6454" w:rsidRPr="00D73FB2" w:rsidRDefault="004D2692" w:rsidP="004D2692">
      <w:pPr>
        <w:jc w:val="both"/>
        <w:rPr>
          <w:rFonts w:ascii="Arial" w:hAnsi="Arial" w:cs="Arial"/>
        </w:rPr>
      </w:pPr>
      <w:r w:rsidRPr="00D73FB2">
        <w:rPr>
          <w:rFonts w:ascii="Arial" w:hAnsi="Arial" w:cs="Arial"/>
        </w:rPr>
        <w:t>De la misma forma que nuestra piel, el ojo de una persona a otra puede ser más o menos sensible a las radiaciones. De acuerdo al color de sus ojos</w:t>
      </w:r>
      <w:r w:rsidR="006A6454" w:rsidRPr="00D73FB2">
        <w:rPr>
          <w:rFonts w:ascii="Arial" w:hAnsi="Arial" w:cs="Arial"/>
        </w:rPr>
        <w:t>, la cantidad de pigmento de melanina en su piel y en su tejido uveal</w:t>
      </w:r>
      <w:r w:rsidRPr="00D73FB2">
        <w:rPr>
          <w:rFonts w:ascii="Arial" w:hAnsi="Arial" w:cs="Arial"/>
        </w:rPr>
        <w:t xml:space="preserve">, sus hábitos de vida, edad y las condiciones de salud del individuo, esa sensibilidad puede ser mayor o menor. </w:t>
      </w:r>
    </w:p>
    <w:p w14:paraId="76B1C98A" w14:textId="77777777" w:rsidR="006A6454" w:rsidRPr="00D73FB2" w:rsidRDefault="004D2692" w:rsidP="004D2692">
      <w:pPr>
        <w:jc w:val="both"/>
        <w:rPr>
          <w:rFonts w:ascii="Arial" w:hAnsi="Arial" w:cs="Arial"/>
        </w:rPr>
      </w:pPr>
      <w:r w:rsidRPr="00D73FB2">
        <w:rPr>
          <w:rFonts w:ascii="Arial" w:hAnsi="Arial" w:cs="Arial"/>
        </w:rPr>
        <w:t>Los tejidos que componen el globo ocular poseen una transparencia media en relación a la luz, y esa transparencia es relativa a la longitud de onda</w:t>
      </w:r>
      <w:r w:rsidR="006A6454" w:rsidRPr="00D73FB2">
        <w:rPr>
          <w:rFonts w:ascii="Arial" w:hAnsi="Arial" w:cs="Arial"/>
        </w:rPr>
        <w:t xml:space="preserve"> existiendo un </w:t>
      </w:r>
      <w:r w:rsidRPr="00D73FB2">
        <w:rPr>
          <w:rFonts w:ascii="Arial" w:hAnsi="Arial" w:cs="Arial"/>
        </w:rPr>
        <w:t>porcentaje de radiación ultravioleta absorbida en cada uno de sus elementos. La córnea es responsable por la absorción de prácticamente toda la radiación UV</w:t>
      </w:r>
      <w:r w:rsidR="006A6454" w:rsidRPr="00D73FB2">
        <w:rPr>
          <w:rFonts w:ascii="Arial" w:hAnsi="Arial" w:cs="Arial"/>
        </w:rPr>
        <w:t>B y e</w:t>
      </w:r>
      <w:r w:rsidRPr="00D73FB2">
        <w:rPr>
          <w:rFonts w:ascii="Arial" w:hAnsi="Arial" w:cs="Arial"/>
        </w:rPr>
        <w:t>l cristalino desempeña un papel importante en la protección de la UV</w:t>
      </w:r>
      <w:r w:rsidR="006A6454" w:rsidRPr="00D73FB2">
        <w:rPr>
          <w:rFonts w:ascii="Arial" w:hAnsi="Arial" w:cs="Arial"/>
        </w:rPr>
        <w:t>A.</w:t>
      </w:r>
    </w:p>
    <w:p w14:paraId="1D8DA3D4" w14:textId="0ED8A765" w:rsidR="004D2692" w:rsidRPr="00D73FB2" w:rsidRDefault="006A6454" w:rsidP="004D2692">
      <w:pPr>
        <w:jc w:val="both"/>
        <w:rPr>
          <w:rFonts w:ascii="Arial" w:hAnsi="Arial" w:cs="Arial"/>
        </w:rPr>
      </w:pPr>
      <w:r w:rsidRPr="00D73FB2">
        <w:rPr>
          <w:rFonts w:ascii="Arial" w:hAnsi="Arial" w:cs="Arial"/>
        </w:rPr>
        <w:t xml:space="preserve">Es </w:t>
      </w:r>
      <w:r w:rsidR="004D2692" w:rsidRPr="00D73FB2">
        <w:rPr>
          <w:rFonts w:ascii="Arial" w:hAnsi="Arial" w:cs="Arial"/>
        </w:rPr>
        <w:t>por</w:t>
      </w:r>
      <w:r w:rsidRPr="00D73FB2">
        <w:rPr>
          <w:rFonts w:ascii="Arial" w:hAnsi="Arial" w:cs="Arial"/>
        </w:rPr>
        <w:t xml:space="preserve"> eso</w:t>
      </w:r>
      <w:r w:rsidR="004D2692" w:rsidRPr="00D73FB2">
        <w:rPr>
          <w:rFonts w:ascii="Arial" w:hAnsi="Arial" w:cs="Arial"/>
        </w:rPr>
        <w:t xml:space="preserve"> que la cirugía de extracción de cataratas, al eliminar ese elemento de la estructura ocular, modifica bruscamente esa condición de protección.</w:t>
      </w:r>
      <w:r w:rsidRPr="00D73FB2">
        <w:rPr>
          <w:rFonts w:ascii="Arial" w:hAnsi="Arial" w:cs="Arial"/>
        </w:rPr>
        <w:t xml:space="preserve"> </w:t>
      </w:r>
      <w:r w:rsidR="004D2692" w:rsidRPr="00D73FB2">
        <w:rPr>
          <w:rFonts w:ascii="Arial" w:hAnsi="Arial" w:cs="Arial"/>
        </w:rPr>
        <w:t>Es de notar que actualmente, de norma, los lentes intraoculares se fabrican con un filtro contra la RUV</w:t>
      </w:r>
      <w:r w:rsidRPr="00D73FB2">
        <w:rPr>
          <w:rFonts w:ascii="Arial" w:hAnsi="Arial" w:cs="Arial"/>
        </w:rPr>
        <w:t>,</w:t>
      </w:r>
      <w:r w:rsidR="004D2692" w:rsidRPr="00D73FB2">
        <w:rPr>
          <w:rFonts w:ascii="Arial" w:hAnsi="Arial" w:cs="Arial"/>
        </w:rPr>
        <w:t xml:space="preserve"> </w:t>
      </w:r>
      <w:r w:rsidRPr="00D73FB2">
        <w:rPr>
          <w:rFonts w:ascii="Arial" w:hAnsi="Arial" w:cs="Arial"/>
        </w:rPr>
        <w:t xml:space="preserve">lo mismo que los </w:t>
      </w:r>
      <w:r w:rsidR="004D2692" w:rsidRPr="00D73FB2">
        <w:rPr>
          <w:rFonts w:ascii="Arial" w:hAnsi="Arial" w:cs="Arial"/>
        </w:rPr>
        <w:t>lentes de contacto. Los bebes e infantes corren mayores riesgos de sufrir daños oculares debido a la mayor transparencia de su cristalino</w:t>
      </w:r>
      <w:r w:rsidRPr="00D73FB2">
        <w:rPr>
          <w:rFonts w:ascii="Arial" w:hAnsi="Arial" w:cs="Arial"/>
        </w:rPr>
        <w:t>,</w:t>
      </w:r>
      <w:r w:rsidR="004D2692" w:rsidRPr="00D73FB2">
        <w:rPr>
          <w:rFonts w:ascii="Arial" w:hAnsi="Arial" w:cs="Arial"/>
        </w:rPr>
        <w:t xml:space="preserve"> consecuentemente </w:t>
      </w:r>
      <w:r w:rsidR="00F77012" w:rsidRPr="00D73FB2">
        <w:rPr>
          <w:rFonts w:ascii="Arial" w:hAnsi="Arial" w:cs="Arial"/>
        </w:rPr>
        <w:t xml:space="preserve">sus ojos </w:t>
      </w:r>
      <w:r w:rsidR="004D2692" w:rsidRPr="00D73FB2">
        <w:rPr>
          <w:rFonts w:ascii="Arial" w:hAnsi="Arial" w:cs="Arial"/>
        </w:rPr>
        <w:t xml:space="preserve">absorben más radiación que </w:t>
      </w:r>
      <w:r w:rsidR="00F77012" w:rsidRPr="00D73FB2">
        <w:rPr>
          <w:rFonts w:ascii="Arial" w:hAnsi="Arial" w:cs="Arial"/>
        </w:rPr>
        <w:t xml:space="preserve">los de </w:t>
      </w:r>
      <w:r w:rsidR="004D2692" w:rsidRPr="00D73FB2">
        <w:rPr>
          <w:rFonts w:ascii="Arial" w:hAnsi="Arial" w:cs="Arial"/>
        </w:rPr>
        <w:t>un adulto. Esto ocurre debido a que el cristalino tiende en forma natural a tornarse más opaco con la edad y, así, puede absorber y filtrar más cantidad de radiación.</w:t>
      </w:r>
    </w:p>
    <w:p w14:paraId="5DD2B6AF" w14:textId="77777777" w:rsidR="004D2692" w:rsidRPr="00D73FB2" w:rsidRDefault="004D2692" w:rsidP="004D2692">
      <w:pPr>
        <w:jc w:val="both"/>
        <w:rPr>
          <w:rFonts w:ascii="Arial" w:hAnsi="Arial" w:cs="Arial"/>
        </w:rPr>
      </w:pPr>
      <w:r w:rsidRPr="00D73FB2">
        <w:rPr>
          <w:rFonts w:ascii="Arial" w:hAnsi="Arial" w:cs="Arial"/>
        </w:rPr>
        <w:t>TIPOS DE DAÑO</w:t>
      </w:r>
    </w:p>
    <w:p w14:paraId="77B73A07" w14:textId="77777777" w:rsidR="004D2692" w:rsidRPr="00D73FB2" w:rsidRDefault="004D2692" w:rsidP="004D2692">
      <w:pPr>
        <w:jc w:val="both"/>
        <w:rPr>
          <w:rFonts w:ascii="Arial" w:hAnsi="Arial" w:cs="Arial"/>
        </w:rPr>
      </w:pPr>
      <w:r w:rsidRPr="00D73FB2">
        <w:rPr>
          <w:rFonts w:ascii="Arial" w:hAnsi="Arial" w:cs="Arial"/>
        </w:rPr>
        <w:t xml:space="preserve">Los daños causados a la vista pueden ser divididos, de acuerdo con la forma de exposición en dos tipos distintos; exposiciones cortas a </w:t>
      </w:r>
      <w:r w:rsidR="002E5C6E" w:rsidRPr="00D73FB2">
        <w:rPr>
          <w:rFonts w:ascii="Arial" w:hAnsi="Arial" w:cs="Arial"/>
        </w:rPr>
        <w:t>alta</w:t>
      </w:r>
      <w:r w:rsidRPr="00D73FB2">
        <w:rPr>
          <w:rFonts w:ascii="Arial" w:hAnsi="Arial" w:cs="Arial"/>
        </w:rPr>
        <w:t xml:space="preserve"> cantidad de radiación y exposiciones largas a baja intensidad de radiación.</w:t>
      </w:r>
    </w:p>
    <w:p w14:paraId="4B3A124F" w14:textId="2463CA00" w:rsidR="004D2692" w:rsidRPr="00D73FB2" w:rsidRDefault="004D2692" w:rsidP="004D2692">
      <w:pPr>
        <w:jc w:val="both"/>
        <w:rPr>
          <w:rFonts w:ascii="Arial" w:hAnsi="Arial" w:cs="Arial"/>
        </w:rPr>
      </w:pPr>
      <w:r w:rsidRPr="00D73FB2">
        <w:rPr>
          <w:rFonts w:ascii="Arial" w:hAnsi="Arial" w:cs="Arial"/>
        </w:rPr>
        <w:t xml:space="preserve">En el primer caso el elemento que más sufre es la córnea y las manifestaciones son agudas y surgen después de un periodo de latencia. Ejemplos típicos de este tipo de daño son la </w:t>
      </w:r>
      <w:proofErr w:type="spellStart"/>
      <w:r w:rsidRPr="00D73FB2">
        <w:rPr>
          <w:rFonts w:ascii="Arial" w:hAnsi="Arial" w:cs="Arial"/>
        </w:rPr>
        <w:t>fotoftalmía</w:t>
      </w:r>
      <w:proofErr w:type="spellEnd"/>
      <w:r w:rsidRPr="00D73FB2">
        <w:rPr>
          <w:rFonts w:ascii="Arial" w:hAnsi="Arial" w:cs="Arial"/>
        </w:rPr>
        <w:t xml:space="preserve"> por soldadura y la </w:t>
      </w:r>
      <w:proofErr w:type="spellStart"/>
      <w:r w:rsidR="002E5C6E" w:rsidRPr="00D73FB2">
        <w:rPr>
          <w:rFonts w:ascii="Arial" w:hAnsi="Arial" w:cs="Arial"/>
        </w:rPr>
        <w:t>fotoftalmía</w:t>
      </w:r>
      <w:proofErr w:type="spellEnd"/>
      <w:r w:rsidR="002E5C6E" w:rsidRPr="00D73FB2">
        <w:rPr>
          <w:rFonts w:ascii="Arial" w:hAnsi="Arial" w:cs="Arial"/>
        </w:rPr>
        <w:t xml:space="preserve"> </w:t>
      </w:r>
      <w:r w:rsidRPr="00D73FB2">
        <w:rPr>
          <w:rFonts w:ascii="Arial" w:hAnsi="Arial" w:cs="Arial"/>
        </w:rPr>
        <w:t xml:space="preserve">de las nieves (o </w:t>
      </w:r>
      <w:r w:rsidR="002E5C6E" w:rsidRPr="00D73FB2">
        <w:rPr>
          <w:rFonts w:ascii="Arial" w:hAnsi="Arial" w:cs="Arial"/>
        </w:rPr>
        <w:t>“</w:t>
      </w:r>
      <w:proofErr w:type="spellStart"/>
      <w:r w:rsidRPr="00D73FB2">
        <w:rPr>
          <w:rFonts w:ascii="Arial" w:hAnsi="Arial" w:cs="Arial"/>
        </w:rPr>
        <w:t>surumpi</w:t>
      </w:r>
      <w:proofErr w:type="spellEnd"/>
      <w:r w:rsidR="002E5C6E" w:rsidRPr="00D73FB2">
        <w:rPr>
          <w:rFonts w:ascii="Arial" w:hAnsi="Arial" w:cs="Arial"/>
        </w:rPr>
        <w:t>” en nuestro medio</w:t>
      </w:r>
      <w:r w:rsidRPr="00D73FB2">
        <w:rPr>
          <w:rFonts w:ascii="Arial" w:hAnsi="Arial" w:cs="Arial"/>
        </w:rPr>
        <w:t xml:space="preserve">). En el </w:t>
      </w:r>
      <w:r w:rsidR="002E5C6E" w:rsidRPr="00D73FB2">
        <w:rPr>
          <w:rFonts w:ascii="Arial" w:hAnsi="Arial" w:cs="Arial"/>
        </w:rPr>
        <w:t>segundo</w:t>
      </w:r>
      <w:r w:rsidRPr="00D73FB2">
        <w:rPr>
          <w:rFonts w:ascii="Arial" w:hAnsi="Arial" w:cs="Arial"/>
        </w:rPr>
        <w:t xml:space="preserve"> caso, común en los ambientes de trabajo o industriales, el cristalino y la retina son los más afectados</w:t>
      </w:r>
      <w:r w:rsidR="00F77012" w:rsidRPr="00D73FB2">
        <w:rPr>
          <w:rFonts w:ascii="Arial" w:hAnsi="Arial" w:cs="Arial"/>
        </w:rPr>
        <w:t xml:space="preserve"> (catarata de los sopladores de vidrio de la isla de Murano en Italia)</w:t>
      </w:r>
      <w:r w:rsidRPr="00D73FB2">
        <w:rPr>
          <w:rFonts w:ascii="Arial" w:hAnsi="Arial" w:cs="Arial"/>
        </w:rPr>
        <w:t>.</w:t>
      </w:r>
    </w:p>
    <w:p w14:paraId="0DDD2C9B" w14:textId="77777777" w:rsidR="00D1511C" w:rsidRPr="00D73FB2" w:rsidRDefault="00D1511C" w:rsidP="00D1511C">
      <w:pPr>
        <w:jc w:val="center"/>
        <w:rPr>
          <w:rFonts w:ascii="Arial" w:hAnsi="Arial" w:cs="Arial"/>
        </w:rPr>
      </w:pPr>
      <w:r w:rsidRPr="00D73FB2">
        <w:rPr>
          <w:rFonts w:ascii="Arial" w:hAnsi="Arial" w:cs="Arial"/>
          <w:noProof/>
        </w:rPr>
        <w:lastRenderedPageBreak/>
        <w:drawing>
          <wp:inline distT="0" distB="0" distL="0" distR="0" wp14:anchorId="6D642F29" wp14:editId="059153F2">
            <wp:extent cx="4611892" cy="4049395"/>
            <wp:effectExtent l="0" t="0" r="0" b="825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6927" cy="4053816"/>
                    </a:xfrm>
                    <a:prstGeom prst="rect">
                      <a:avLst/>
                    </a:prstGeom>
                  </pic:spPr>
                </pic:pic>
              </a:graphicData>
            </a:graphic>
          </wp:inline>
        </w:drawing>
      </w:r>
    </w:p>
    <w:p w14:paraId="7904E9DB" w14:textId="0EA219BB" w:rsidR="002E5C6E" w:rsidRPr="00D73FB2" w:rsidRDefault="004D2692" w:rsidP="004D2692">
      <w:pPr>
        <w:jc w:val="both"/>
        <w:rPr>
          <w:rFonts w:ascii="Arial" w:hAnsi="Arial" w:cs="Arial"/>
        </w:rPr>
      </w:pPr>
      <w:r w:rsidRPr="00D73FB2">
        <w:rPr>
          <w:rFonts w:ascii="Arial" w:hAnsi="Arial" w:cs="Arial"/>
        </w:rPr>
        <w:t xml:space="preserve">Las dosis elevadas producen </w:t>
      </w:r>
      <w:proofErr w:type="spellStart"/>
      <w:r w:rsidRPr="00D73FB2">
        <w:rPr>
          <w:rFonts w:ascii="Arial" w:hAnsi="Arial" w:cs="Arial"/>
        </w:rPr>
        <w:t>fotoconju</w:t>
      </w:r>
      <w:r w:rsidR="009848FC" w:rsidRPr="00D73FB2">
        <w:rPr>
          <w:rFonts w:ascii="Arial" w:hAnsi="Arial" w:cs="Arial"/>
        </w:rPr>
        <w:t>n</w:t>
      </w:r>
      <w:r w:rsidRPr="00D73FB2">
        <w:rPr>
          <w:rFonts w:ascii="Arial" w:hAnsi="Arial" w:cs="Arial"/>
        </w:rPr>
        <w:t>tivitis</w:t>
      </w:r>
      <w:proofErr w:type="spellEnd"/>
      <w:r w:rsidRPr="00D73FB2">
        <w:rPr>
          <w:rFonts w:ascii="Arial" w:hAnsi="Arial" w:cs="Arial"/>
        </w:rPr>
        <w:t xml:space="preserve"> y fotoqueratitis, pero las exposiciones largas, </w:t>
      </w:r>
      <w:r w:rsidR="0007493D" w:rsidRPr="00D73FB2">
        <w:rPr>
          <w:rFonts w:ascii="Arial" w:hAnsi="Arial" w:cs="Arial"/>
        </w:rPr>
        <w:t>aun siendo de baja intensidad</w:t>
      </w:r>
      <w:r w:rsidRPr="00D73FB2">
        <w:rPr>
          <w:rFonts w:ascii="Arial" w:hAnsi="Arial" w:cs="Arial"/>
        </w:rPr>
        <w:t xml:space="preserve">, pueden también producir cataratas, </w:t>
      </w:r>
      <w:proofErr w:type="spellStart"/>
      <w:r w:rsidRPr="00D73FB2">
        <w:rPr>
          <w:rFonts w:ascii="Arial" w:hAnsi="Arial" w:cs="Arial"/>
        </w:rPr>
        <w:t>pterigion</w:t>
      </w:r>
      <w:proofErr w:type="spellEnd"/>
      <w:r w:rsidRPr="00D73FB2">
        <w:rPr>
          <w:rFonts w:ascii="Arial" w:hAnsi="Arial" w:cs="Arial"/>
        </w:rPr>
        <w:t xml:space="preserve">, </w:t>
      </w:r>
      <w:r w:rsidR="00535599" w:rsidRPr="00D73FB2">
        <w:rPr>
          <w:rFonts w:ascii="Arial" w:hAnsi="Arial" w:cs="Arial"/>
        </w:rPr>
        <w:t xml:space="preserve">degeneración </w:t>
      </w:r>
      <w:r w:rsidRPr="00D73FB2">
        <w:rPr>
          <w:rFonts w:ascii="Arial" w:hAnsi="Arial" w:cs="Arial"/>
        </w:rPr>
        <w:t>macula</w:t>
      </w:r>
      <w:r w:rsidR="00535599" w:rsidRPr="00D73FB2">
        <w:rPr>
          <w:rFonts w:ascii="Arial" w:hAnsi="Arial" w:cs="Arial"/>
        </w:rPr>
        <w:t>r</w:t>
      </w:r>
      <w:r w:rsidRPr="00D73FB2">
        <w:rPr>
          <w:rFonts w:ascii="Arial" w:hAnsi="Arial" w:cs="Arial"/>
        </w:rPr>
        <w:t xml:space="preserve"> </w:t>
      </w:r>
      <w:r w:rsidR="00535599" w:rsidRPr="00D73FB2">
        <w:rPr>
          <w:rFonts w:ascii="Arial" w:hAnsi="Arial" w:cs="Arial"/>
        </w:rPr>
        <w:t xml:space="preserve">o </w:t>
      </w:r>
      <w:r w:rsidRPr="00D73FB2">
        <w:rPr>
          <w:rFonts w:ascii="Arial" w:hAnsi="Arial" w:cs="Arial"/>
        </w:rPr>
        <w:t>carcinomas</w:t>
      </w:r>
      <w:r w:rsidR="00F77012" w:rsidRPr="00D73FB2">
        <w:rPr>
          <w:rFonts w:ascii="Arial" w:hAnsi="Arial" w:cs="Arial"/>
        </w:rPr>
        <w:t>, l</w:t>
      </w:r>
      <w:r w:rsidRPr="00D73FB2">
        <w:rPr>
          <w:rFonts w:ascii="Arial" w:hAnsi="Arial" w:cs="Arial"/>
        </w:rPr>
        <w:t xml:space="preserve">esiones que son irreversibles. </w:t>
      </w:r>
    </w:p>
    <w:p w14:paraId="4C8C7590" w14:textId="289A77BA" w:rsidR="004D2692" w:rsidRPr="00D73FB2" w:rsidRDefault="004D2692" w:rsidP="004D2692">
      <w:pPr>
        <w:jc w:val="both"/>
        <w:rPr>
          <w:rFonts w:ascii="Arial" w:hAnsi="Arial" w:cs="Arial"/>
        </w:rPr>
      </w:pPr>
      <w:r w:rsidRPr="00D73FB2">
        <w:rPr>
          <w:rFonts w:ascii="Arial" w:hAnsi="Arial" w:cs="Arial"/>
        </w:rPr>
        <w:t xml:space="preserve">Las inflamaciones de la córnea y de la conjuntiva son </w:t>
      </w:r>
      <w:r w:rsidR="00F77012" w:rsidRPr="00D73FB2">
        <w:rPr>
          <w:rFonts w:ascii="Arial" w:hAnsi="Arial" w:cs="Arial"/>
        </w:rPr>
        <w:t>producida</w:t>
      </w:r>
      <w:r w:rsidRPr="00D73FB2">
        <w:rPr>
          <w:rFonts w:ascii="Arial" w:hAnsi="Arial" w:cs="Arial"/>
        </w:rPr>
        <w:t xml:space="preserve">s </w:t>
      </w:r>
      <w:r w:rsidR="00F77012" w:rsidRPr="00D73FB2">
        <w:rPr>
          <w:rFonts w:ascii="Arial" w:hAnsi="Arial" w:cs="Arial"/>
        </w:rPr>
        <w:t>por</w:t>
      </w:r>
      <w:r w:rsidRPr="00D73FB2">
        <w:rPr>
          <w:rFonts w:ascii="Arial" w:hAnsi="Arial" w:cs="Arial"/>
        </w:rPr>
        <w:t xml:space="preserve"> la </w:t>
      </w:r>
      <w:r w:rsidR="002E5C6E" w:rsidRPr="00D73FB2">
        <w:rPr>
          <w:rFonts w:ascii="Arial" w:hAnsi="Arial" w:cs="Arial"/>
        </w:rPr>
        <w:t>radiación</w:t>
      </w:r>
      <w:r w:rsidRPr="00D73FB2">
        <w:rPr>
          <w:rFonts w:ascii="Arial" w:hAnsi="Arial" w:cs="Arial"/>
        </w:rPr>
        <w:t xml:space="preserve"> UVB (320 nm). Los síntomas </w:t>
      </w:r>
      <w:r w:rsidR="0007493D" w:rsidRPr="00D73FB2">
        <w:rPr>
          <w:rFonts w:ascii="Arial" w:hAnsi="Arial" w:cs="Arial"/>
        </w:rPr>
        <w:t>en</w:t>
      </w:r>
      <w:r w:rsidRPr="00D73FB2">
        <w:rPr>
          <w:rFonts w:ascii="Arial" w:hAnsi="Arial" w:cs="Arial"/>
        </w:rPr>
        <w:t xml:space="preserve"> amb</w:t>
      </w:r>
      <w:r w:rsidR="0007493D" w:rsidRPr="00D73FB2">
        <w:rPr>
          <w:rFonts w:ascii="Arial" w:hAnsi="Arial" w:cs="Arial"/>
        </w:rPr>
        <w:t>o</w:t>
      </w:r>
      <w:r w:rsidR="00104CA1">
        <w:rPr>
          <w:rFonts w:ascii="Arial" w:hAnsi="Arial" w:cs="Arial"/>
        </w:rPr>
        <w:t>s</w:t>
      </w:r>
      <w:r w:rsidR="0007493D" w:rsidRPr="00D73FB2">
        <w:rPr>
          <w:rFonts w:ascii="Arial" w:hAnsi="Arial" w:cs="Arial"/>
        </w:rPr>
        <w:t xml:space="preserve"> casos</w:t>
      </w:r>
      <w:r w:rsidRPr="00D73FB2">
        <w:rPr>
          <w:rFonts w:ascii="Arial" w:hAnsi="Arial" w:cs="Arial"/>
        </w:rPr>
        <w:t xml:space="preserve"> se caracterizan por dolor, lagrimeo, sensación de cuerpo extraño, fotofobia, </w:t>
      </w:r>
      <w:proofErr w:type="spellStart"/>
      <w:r w:rsidRPr="00D73FB2">
        <w:rPr>
          <w:rFonts w:ascii="Arial" w:hAnsi="Arial" w:cs="Arial"/>
        </w:rPr>
        <w:t>blefarospasmo</w:t>
      </w:r>
      <w:proofErr w:type="spellEnd"/>
      <w:r w:rsidRPr="00D73FB2">
        <w:rPr>
          <w:rFonts w:ascii="Arial" w:hAnsi="Arial" w:cs="Arial"/>
        </w:rPr>
        <w:t xml:space="preserve"> e hiperemia </w:t>
      </w:r>
      <w:r w:rsidR="002E5C6E" w:rsidRPr="00D73FB2">
        <w:rPr>
          <w:rFonts w:ascii="Arial" w:hAnsi="Arial" w:cs="Arial"/>
        </w:rPr>
        <w:t>conjuntival</w:t>
      </w:r>
      <w:r w:rsidRPr="00D73FB2">
        <w:rPr>
          <w:rFonts w:ascii="Arial" w:hAnsi="Arial" w:cs="Arial"/>
        </w:rPr>
        <w:t>. Las lesiones palpebrales son las que tienen demostrada relación directa con la exposición a la luz solar, principalmente las lesiones malignas. La radiación UVA (320-400 nm) es señalada como responsable por el desarrollo de las cataratas, sobre todo por las corticales y las subcapsulares posteriores</w:t>
      </w:r>
      <w:r w:rsidR="00F77012" w:rsidRPr="00D73FB2">
        <w:rPr>
          <w:rFonts w:ascii="Arial" w:hAnsi="Arial" w:cs="Arial"/>
        </w:rPr>
        <w:t>. E</w:t>
      </w:r>
      <w:r w:rsidRPr="00D73FB2">
        <w:rPr>
          <w:rFonts w:ascii="Arial" w:hAnsi="Arial" w:cs="Arial"/>
        </w:rPr>
        <w:t>xiste discusión en torno a este asunto</w:t>
      </w:r>
      <w:r w:rsidR="00F77012" w:rsidRPr="00D73FB2">
        <w:rPr>
          <w:rFonts w:ascii="Arial" w:hAnsi="Arial" w:cs="Arial"/>
        </w:rPr>
        <w:t>, p</w:t>
      </w:r>
      <w:r w:rsidRPr="00D73FB2">
        <w:rPr>
          <w:rFonts w:ascii="Arial" w:hAnsi="Arial" w:cs="Arial"/>
        </w:rPr>
        <w:t>ero hay muchas evidencias indirectas de que la sobreexposición a las radiaciones en esas longitudes de onda sea una de las catalizadoras de la enfermedad.</w:t>
      </w:r>
    </w:p>
    <w:p w14:paraId="4386EAA8" w14:textId="77777777" w:rsidR="004D2692" w:rsidRPr="00D73FB2" w:rsidRDefault="004D2692" w:rsidP="004D2692">
      <w:pPr>
        <w:jc w:val="both"/>
        <w:rPr>
          <w:rFonts w:ascii="Arial" w:hAnsi="Arial" w:cs="Arial"/>
        </w:rPr>
      </w:pPr>
      <w:r w:rsidRPr="00D73FB2">
        <w:rPr>
          <w:rFonts w:ascii="Arial" w:hAnsi="Arial" w:cs="Arial"/>
        </w:rPr>
        <w:t>FACTORES DE RIESGO</w:t>
      </w:r>
    </w:p>
    <w:p w14:paraId="29E5049A" w14:textId="77777777" w:rsidR="002E5C6E" w:rsidRPr="00D73FB2" w:rsidRDefault="002E5C6E" w:rsidP="00535599">
      <w:pPr>
        <w:pStyle w:val="Prrafodelista"/>
        <w:numPr>
          <w:ilvl w:val="0"/>
          <w:numId w:val="3"/>
        </w:numPr>
        <w:jc w:val="both"/>
        <w:rPr>
          <w:rFonts w:ascii="Arial" w:hAnsi="Arial" w:cs="Arial"/>
        </w:rPr>
      </w:pPr>
      <w:r w:rsidRPr="00D73FB2">
        <w:rPr>
          <w:rFonts w:ascii="Arial" w:hAnsi="Arial" w:cs="Arial"/>
        </w:rPr>
        <w:t>Las poblaciones en mayor riesgo de sufrir daños por la RUV son los niños y las personas de piel blanca residentes en nuestro medio.</w:t>
      </w:r>
    </w:p>
    <w:p w14:paraId="51EE4C0E" w14:textId="77777777" w:rsidR="004D2692" w:rsidRPr="00D73FB2" w:rsidRDefault="002E5C6E" w:rsidP="00535599">
      <w:pPr>
        <w:pStyle w:val="Prrafodelista"/>
        <w:numPr>
          <w:ilvl w:val="0"/>
          <w:numId w:val="3"/>
        </w:numPr>
        <w:jc w:val="both"/>
        <w:rPr>
          <w:rFonts w:ascii="Arial" w:hAnsi="Arial" w:cs="Arial"/>
        </w:rPr>
      </w:pPr>
      <w:r w:rsidRPr="00D73FB2">
        <w:rPr>
          <w:rFonts w:ascii="Arial" w:hAnsi="Arial" w:cs="Arial"/>
        </w:rPr>
        <w:t>L</w:t>
      </w:r>
      <w:r w:rsidR="004D2692" w:rsidRPr="00D73FB2">
        <w:rPr>
          <w:rFonts w:ascii="Arial" w:hAnsi="Arial" w:cs="Arial"/>
        </w:rPr>
        <w:t>as personas que trabajan al aire libre</w:t>
      </w:r>
      <w:r w:rsidRPr="00D73FB2">
        <w:rPr>
          <w:rFonts w:ascii="Arial" w:hAnsi="Arial" w:cs="Arial"/>
        </w:rPr>
        <w:t xml:space="preserve"> </w:t>
      </w:r>
      <w:r w:rsidR="004D2692" w:rsidRPr="00D73FB2">
        <w:rPr>
          <w:rFonts w:ascii="Arial" w:hAnsi="Arial" w:cs="Arial"/>
        </w:rPr>
        <w:t xml:space="preserve">-como los vendedores ambulantes, geólogos, agrónomos, agricultores, profesores de educación física, policías, deportistas- </w:t>
      </w:r>
      <w:r w:rsidRPr="00D73FB2">
        <w:rPr>
          <w:rFonts w:ascii="Arial" w:hAnsi="Arial" w:cs="Arial"/>
        </w:rPr>
        <w:t>constituyen el siguiente grupo en riesgo</w:t>
      </w:r>
      <w:r w:rsidR="004D2692" w:rsidRPr="00D73FB2">
        <w:rPr>
          <w:rFonts w:ascii="Arial" w:hAnsi="Arial" w:cs="Arial"/>
        </w:rPr>
        <w:t>.</w:t>
      </w:r>
    </w:p>
    <w:p w14:paraId="3DE89332" w14:textId="77777777" w:rsidR="004D2692" w:rsidRPr="00D73FB2" w:rsidRDefault="004D2692" w:rsidP="00535599">
      <w:pPr>
        <w:pStyle w:val="Prrafodelista"/>
        <w:numPr>
          <w:ilvl w:val="0"/>
          <w:numId w:val="3"/>
        </w:numPr>
        <w:jc w:val="both"/>
        <w:rPr>
          <w:rFonts w:ascii="Arial" w:hAnsi="Arial" w:cs="Arial"/>
        </w:rPr>
      </w:pPr>
      <w:r w:rsidRPr="00D73FB2">
        <w:rPr>
          <w:rFonts w:ascii="Arial" w:hAnsi="Arial" w:cs="Arial"/>
        </w:rPr>
        <w:lastRenderedPageBreak/>
        <w:t xml:space="preserve">Alrededor del mediodía la intensidad de la radiación solar es máxima. La exposición al sol debe ser evitada entre las 10 </w:t>
      </w:r>
      <w:proofErr w:type="spellStart"/>
      <w:r w:rsidRPr="00D73FB2">
        <w:rPr>
          <w:rFonts w:ascii="Arial" w:hAnsi="Arial" w:cs="Arial"/>
        </w:rPr>
        <w:t>hrs</w:t>
      </w:r>
      <w:proofErr w:type="spellEnd"/>
      <w:r w:rsidRPr="00D73FB2">
        <w:rPr>
          <w:rFonts w:ascii="Arial" w:hAnsi="Arial" w:cs="Arial"/>
        </w:rPr>
        <w:t>. y las 14</w:t>
      </w:r>
      <w:r w:rsidR="002E5C6E" w:rsidRPr="00D73FB2">
        <w:rPr>
          <w:rFonts w:ascii="Arial" w:hAnsi="Arial" w:cs="Arial"/>
        </w:rPr>
        <w:t xml:space="preserve"> </w:t>
      </w:r>
      <w:proofErr w:type="spellStart"/>
      <w:r w:rsidRPr="00D73FB2">
        <w:rPr>
          <w:rFonts w:ascii="Arial" w:hAnsi="Arial" w:cs="Arial"/>
        </w:rPr>
        <w:t>hrs</w:t>
      </w:r>
      <w:proofErr w:type="spellEnd"/>
      <w:r w:rsidRPr="00D73FB2">
        <w:rPr>
          <w:rFonts w:ascii="Arial" w:hAnsi="Arial" w:cs="Arial"/>
        </w:rPr>
        <w:t>.</w:t>
      </w:r>
    </w:p>
    <w:p w14:paraId="1E63C466" w14:textId="77777777" w:rsidR="004D2692" w:rsidRPr="00D73FB2" w:rsidRDefault="004D2692" w:rsidP="00535599">
      <w:pPr>
        <w:pStyle w:val="Prrafodelista"/>
        <w:numPr>
          <w:ilvl w:val="0"/>
          <w:numId w:val="3"/>
        </w:numPr>
        <w:jc w:val="both"/>
        <w:rPr>
          <w:rFonts w:ascii="Arial" w:hAnsi="Arial" w:cs="Arial"/>
        </w:rPr>
      </w:pPr>
      <w:r w:rsidRPr="00D73FB2">
        <w:rPr>
          <w:rFonts w:ascii="Arial" w:hAnsi="Arial" w:cs="Arial"/>
        </w:rPr>
        <w:t>Los efectos de la RUV son acumulativos. Las personas que se exponen a la</w:t>
      </w:r>
      <w:r w:rsidR="00535599" w:rsidRPr="00D73FB2">
        <w:rPr>
          <w:rFonts w:ascii="Arial" w:hAnsi="Arial" w:cs="Arial"/>
        </w:rPr>
        <w:t xml:space="preserve"> radiación</w:t>
      </w:r>
      <w:r w:rsidRPr="00D73FB2">
        <w:rPr>
          <w:rFonts w:ascii="Arial" w:hAnsi="Arial" w:cs="Arial"/>
        </w:rPr>
        <w:t xml:space="preserve"> solar desde la infancia presenta</w:t>
      </w:r>
      <w:r w:rsidR="002E5C6E" w:rsidRPr="00D73FB2">
        <w:rPr>
          <w:rFonts w:ascii="Arial" w:hAnsi="Arial" w:cs="Arial"/>
        </w:rPr>
        <w:t>n</w:t>
      </w:r>
      <w:r w:rsidRPr="00D73FB2">
        <w:rPr>
          <w:rFonts w:ascii="Arial" w:hAnsi="Arial" w:cs="Arial"/>
        </w:rPr>
        <w:t xml:space="preserve"> mayor propensión al desarrollo de</w:t>
      </w:r>
      <w:r w:rsidR="00535599" w:rsidRPr="00D73FB2">
        <w:rPr>
          <w:rFonts w:ascii="Arial" w:hAnsi="Arial" w:cs="Arial"/>
        </w:rPr>
        <w:t xml:space="preserve"> </w:t>
      </w:r>
      <w:r w:rsidRPr="00D73FB2">
        <w:rPr>
          <w:rFonts w:ascii="Arial" w:hAnsi="Arial" w:cs="Arial"/>
        </w:rPr>
        <w:t>enfermedades</w:t>
      </w:r>
      <w:r w:rsidR="002E5C6E" w:rsidRPr="00D73FB2">
        <w:rPr>
          <w:rFonts w:ascii="Arial" w:hAnsi="Arial" w:cs="Arial"/>
        </w:rPr>
        <w:t xml:space="preserve"> actínicas</w:t>
      </w:r>
      <w:r w:rsidRPr="00D73FB2">
        <w:rPr>
          <w:rFonts w:ascii="Arial" w:hAnsi="Arial" w:cs="Arial"/>
        </w:rPr>
        <w:t>, tanto de la piel como de los ojos.</w:t>
      </w:r>
    </w:p>
    <w:p w14:paraId="747251B9" w14:textId="77777777" w:rsidR="001561A3" w:rsidRPr="00D73FB2" w:rsidRDefault="001561A3" w:rsidP="00535599">
      <w:pPr>
        <w:pStyle w:val="Prrafodelista"/>
        <w:numPr>
          <w:ilvl w:val="0"/>
          <w:numId w:val="3"/>
        </w:numPr>
        <w:jc w:val="both"/>
        <w:rPr>
          <w:rFonts w:ascii="Arial" w:hAnsi="Arial" w:cs="Arial"/>
        </w:rPr>
      </w:pPr>
      <w:r w:rsidRPr="00D73FB2">
        <w:rPr>
          <w:rFonts w:ascii="Arial" w:hAnsi="Arial" w:cs="Arial"/>
        </w:rPr>
        <w:t>Cuanta más proximidad</w:t>
      </w:r>
      <w:r w:rsidR="004D2692" w:rsidRPr="00D73FB2">
        <w:rPr>
          <w:rFonts w:ascii="Arial" w:hAnsi="Arial" w:cs="Arial"/>
        </w:rPr>
        <w:t xml:space="preserve"> a la región ecuatorial del planeta </w:t>
      </w:r>
      <w:r w:rsidR="002E5C6E" w:rsidRPr="00D73FB2">
        <w:rPr>
          <w:rFonts w:ascii="Arial" w:hAnsi="Arial" w:cs="Arial"/>
        </w:rPr>
        <w:t xml:space="preserve">habrá </w:t>
      </w:r>
      <w:r w:rsidRPr="00D73FB2">
        <w:rPr>
          <w:rFonts w:ascii="Arial" w:hAnsi="Arial" w:cs="Arial"/>
        </w:rPr>
        <w:t>más</w:t>
      </w:r>
      <w:r w:rsidR="002E5C6E" w:rsidRPr="00D73FB2">
        <w:rPr>
          <w:rFonts w:ascii="Arial" w:hAnsi="Arial" w:cs="Arial"/>
        </w:rPr>
        <w:t xml:space="preserve"> riesgo de sobreexposic</w:t>
      </w:r>
      <w:r w:rsidRPr="00D73FB2">
        <w:rPr>
          <w:rFonts w:ascii="Arial" w:hAnsi="Arial" w:cs="Arial"/>
        </w:rPr>
        <w:t>ió</w:t>
      </w:r>
      <w:r w:rsidR="002E5C6E" w:rsidRPr="00D73FB2">
        <w:rPr>
          <w:rFonts w:ascii="Arial" w:hAnsi="Arial" w:cs="Arial"/>
        </w:rPr>
        <w:t xml:space="preserve">n. </w:t>
      </w:r>
    </w:p>
    <w:p w14:paraId="60B609C9" w14:textId="77777777" w:rsidR="004D2692" w:rsidRPr="00D73FB2" w:rsidRDefault="001561A3" w:rsidP="00535599">
      <w:pPr>
        <w:pStyle w:val="Prrafodelista"/>
        <w:numPr>
          <w:ilvl w:val="0"/>
          <w:numId w:val="3"/>
        </w:numPr>
        <w:jc w:val="both"/>
        <w:rPr>
          <w:rFonts w:ascii="Arial" w:hAnsi="Arial" w:cs="Arial"/>
        </w:rPr>
      </w:pPr>
      <w:r w:rsidRPr="00D73FB2">
        <w:rPr>
          <w:rFonts w:ascii="Arial" w:hAnsi="Arial" w:cs="Arial"/>
        </w:rPr>
        <w:t xml:space="preserve">Cuanta </w:t>
      </w:r>
      <w:r w:rsidR="004D2692" w:rsidRPr="00D73FB2">
        <w:rPr>
          <w:rFonts w:ascii="Arial" w:hAnsi="Arial" w:cs="Arial"/>
        </w:rPr>
        <w:t>mayor sea la</w:t>
      </w:r>
      <w:r w:rsidR="00535599" w:rsidRPr="00D73FB2">
        <w:rPr>
          <w:rFonts w:ascii="Arial" w:hAnsi="Arial" w:cs="Arial"/>
        </w:rPr>
        <w:t xml:space="preserve"> </w:t>
      </w:r>
      <w:r w:rsidR="004D2692" w:rsidRPr="00D73FB2">
        <w:rPr>
          <w:rFonts w:ascii="Arial" w:hAnsi="Arial" w:cs="Arial"/>
        </w:rPr>
        <w:t xml:space="preserve">altitud </w:t>
      </w:r>
      <w:r w:rsidRPr="00D73FB2">
        <w:rPr>
          <w:rFonts w:ascii="Arial" w:hAnsi="Arial" w:cs="Arial"/>
        </w:rPr>
        <w:t xml:space="preserve">a la que uno se encuentre </w:t>
      </w:r>
      <w:r w:rsidR="004D2692" w:rsidRPr="00D73FB2">
        <w:rPr>
          <w:rFonts w:ascii="Arial" w:hAnsi="Arial" w:cs="Arial"/>
        </w:rPr>
        <w:t xml:space="preserve">mayor </w:t>
      </w:r>
      <w:r w:rsidRPr="00D73FB2">
        <w:rPr>
          <w:rFonts w:ascii="Arial" w:hAnsi="Arial" w:cs="Arial"/>
        </w:rPr>
        <w:t xml:space="preserve">será la </w:t>
      </w:r>
      <w:r w:rsidR="004D2692" w:rsidRPr="00D73FB2">
        <w:rPr>
          <w:rFonts w:ascii="Arial" w:hAnsi="Arial" w:cs="Arial"/>
        </w:rPr>
        <w:t xml:space="preserve">cantidad de RUV </w:t>
      </w:r>
      <w:r w:rsidRPr="00D73FB2">
        <w:rPr>
          <w:rFonts w:ascii="Arial" w:hAnsi="Arial" w:cs="Arial"/>
        </w:rPr>
        <w:t>a la que se exponga. La relación va en aumento de 4% por cada 300 metros de altitud.</w:t>
      </w:r>
    </w:p>
    <w:p w14:paraId="42A24D4B" w14:textId="77777777" w:rsidR="004D2692" w:rsidRPr="00D73FB2" w:rsidRDefault="00535599" w:rsidP="00535599">
      <w:pPr>
        <w:pStyle w:val="Prrafodelista"/>
        <w:numPr>
          <w:ilvl w:val="0"/>
          <w:numId w:val="3"/>
        </w:numPr>
        <w:jc w:val="both"/>
        <w:rPr>
          <w:rFonts w:ascii="Arial" w:hAnsi="Arial" w:cs="Arial"/>
        </w:rPr>
      </w:pPr>
      <w:r w:rsidRPr="00D73FB2">
        <w:rPr>
          <w:rFonts w:ascii="Arial" w:hAnsi="Arial" w:cs="Arial"/>
        </w:rPr>
        <w:t>L</w:t>
      </w:r>
      <w:r w:rsidR="004D2692" w:rsidRPr="00D73FB2">
        <w:rPr>
          <w:rFonts w:ascii="Arial" w:hAnsi="Arial" w:cs="Arial"/>
        </w:rPr>
        <w:t>as personas operadas de catarata y que no posean implantado un lente</w:t>
      </w:r>
      <w:r w:rsidRPr="00D73FB2">
        <w:rPr>
          <w:rFonts w:ascii="Arial" w:hAnsi="Arial" w:cs="Arial"/>
        </w:rPr>
        <w:t xml:space="preserve"> </w:t>
      </w:r>
      <w:r w:rsidR="004D2692" w:rsidRPr="00D73FB2">
        <w:rPr>
          <w:rFonts w:ascii="Arial" w:hAnsi="Arial" w:cs="Arial"/>
        </w:rPr>
        <w:t xml:space="preserve">intraocular </w:t>
      </w:r>
      <w:r w:rsidR="001561A3" w:rsidRPr="00D73FB2">
        <w:rPr>
          <w:rFonts w:ascii="Arial" w:hAnsi="Arial" w:cs="Arial"/>
        </w:rPr>
        <w:t>se encuentran en mayor riesgo de sufrir daño retinal</w:t>
      </w:r>
      <w:r w:rsidR="004D2692" w:rsidRPr="00D73FB2">
        <w:rPr>
          <w:rFonts w:ascii="Arial" w:hAnsi="Arial" w:cs="Arial"/>
        </w:rPr>
        <w:t>.</w:t>
      </w:r>
    </w:p>
    <w:p w14:paraId="677C17F3" w14:textId="3AD4D478" w:rsidR="004D2692" w:rsidRPr="00D73FB2" w:rsidRDefault="00535599" w:rsidP="00535599">
      <w:pPr>
        <w:pStyle w:val="Prrafodelista"/>
        <w:numPr>
          <w:ilvl w:val="0"/>
          <w:numId w:val="3"/>
        </w:numPr>
        <w:jc w:val="both"/>
        <w:rPr>
          <w:rFonts w:ascii="Arial" w:hAnsi="Arial" w:cs="Arial"/>
        </w:rPr>
      </w:pPr>
      <w:r w:rsidRPr="00D73FB2">
        <w:rPr>
          <w:rFonts w:ascii="Arial" w:hAnsi="Arial" w:cs="Arial"/>
        </w:rPr>
        <w:t>L</w:t>
      </w:r>
      <w:r w:rsidR="004D2692" w:rsidRPr="00D73FB2">
        <w:rPr>
          <w:rFonts w:ascii="Arial" w:hAnsi="Arial" w:cs="Arial"/>
        </w:rPr>
        <w:t>as actividades en la playa</w:t>
      </w:r>
      <w:r w:rsidR="001561A3" w:rsidRPr="00D73FB2">
        <w:rPr>
          <w:rFonts w:ascii="Arial" w:hAnsi="Arial" w:cs="Arial"/>
        </w:rPr>
        <w:t xml:space="preserve"> y</w:t>
      </w:r>
      <w:r w:rsidR="004D2692" w:rsidRPr="00D73FB2">
        <w:rPr>
          <w:rFonts w:ascii="Arial" w:hAnsi="Arial" w:cs="Arial"/>
        </w:rPr>
        <w:t xml:space="preserve"> de pastoreo </w:t>
      </w:r>
      <w:r w:rsidR="0007493D" w:rsidRPr="00D73FB2">
        <w:rPr>
          <w:rFonts w:ascii="Arial" w:hAnsi="Arial" w:cs="Arial"/>
        </w:rPr>
        <w:t xml:space="preserve">o trabajo </w:t>
      </w:r>
      <w:r w:rsidR="004D2692" w:rsidRPr="00D73FB2">
        <w:rPr>
          <w:rFonts w:ascii="Arial" w:hAnsi="Arial" w:cs="Arial"/>
        </w:rPr>
        <w:t>en la nieve deben ser particularmente vigiladas pues la RUV es reflejada de manera eficaz en</w:t>
      </w:r>
      <w:r w:rsidRPr="00D73FB2">
        <w:rPr>
          <w:rFonts w:ascii="Arial" w:hAnsi="Arial" w:cs="Arial"/>
        </w:rPr>
        <w:t xml:space="preserve"> </w:t>
      </w:r>
      <w:r w:rsidR="004D2692" w:rsidRPr="00D73FB2">
        <w:rPr>
          <w:rFonts w:ascii="Arial" w:hAnsi="Arial" w:cs="Arial"/>
        </w:rPr>
        <w:t>superficies como el agua, la arena o la nieve.</w:t>
      </w:r>
    </w:p>
    <w:p w14:paraId="1EAFC016" w14:textId="77777777" w:rsidR="004D2692" w:rsidRPr="00D73FB2" w:rsidRDefault="004D2692" w:rsidP="00535599">
      <w:pPr>
        <w:pStyle w:val="Prrafodelista"/>
        <w:numPr>
          <w:ilvl w:val="0"/>
          <w:numId w:val="3"/>
        </w:numPr>
        <w:jc w:val="both"/>
        <w:rPr>
          <w:rFonts w:ascii="Arial" w:hAnsi="Arial" w:cs="Arial"/>
        </w:rPr>
      </w:pPr>
      <w:r w:rsidRPr="00D73FB2">
        <w:rPr>
          <w:rFonts w:ascii="Arial" w:hAnsi="Arial" w:cs="Arial"/>
        </w:rPr>
        <w:t>La presencia de nubosidad es un factor que atenúa la cantidad de RUV en la</w:t>
      </w:r>
      <w:r w:rsidR="00535599" w:rsidRPr="00D73FB2">
        <w:rPr>
          <w:rFonts w:ascii="Arial" w:hAnsi="Arial" w:cs="Arial"/>
        </w:rPr>
        <w:t xml:space="preserve"> </w:t>
      </w:r>
      <w:r w:rsidRPr="00D73FB2">
        <w:rPr>
          <w:rFonts w:ascii="Arial" w:hAnsi="Arial" w:cs="Arial"/>
        </w:rPr>
        <w:t>superficie. Pero cuando la cobertura de las nubes es escasa la cantidad de</w:t>
      </w:r>
      <w:r w:rsidR="00535599" w:rsidRPr="00D73FB2">
        <w:rPr>
          <w:rFonts w:ascii="Arial" w:hAnsi="Arial" w:cs="Arial"/>
        </w:rPr>
        <w:t xml:space="preserve"> </w:t>
      </w:r>
      <w:r w:rsidR="001561A3" w:rsidRPr="00D73FB2">
        <w:rPr>
          <w:rFonts w:ascii="Arial" w:hAnsi="Arial" w:cs="Arial"/>
        </w:rPr>
        <w:t>RUV</w:t>
      </w:r>
      <w:r w:rsidRPr="00D73FB2">
        <w:rPr>
          <w:rFonts w:ascii="Arial" w:hAnsi="Arial" w:cs="Arial"/>
        </w:rPr>
        <w:t xml:space="preserve"> </w:t>
      </w:r>
      <w:r w:rsidR="001561A3" w:rsidRPr="00D73FB2">
        <w:rPr>
          <w:rFonts w:ascii="Arial" w:hAnsi="Arial" w:cs="Arial"/>
        </w:rPr>
        <w:t>dispersa</w:t>
      </w:r>
      <w:r w:rsidRPr="00D73FB2">
        <w:rPr>
          <w:rFonts w:ascii="Arial" w:hAnsi="Arial" w:cs="Arial"/>
        </w:rPr>
        <w:t xml:space="preserve"> puede ser </w:t>
      </w:r>
      <w:r w:rsidR="00535599" w:rsidRPr="00D73FB2">
        <w:rPr>
          <w:rFonts w:ascii="Arial" w:hAnsi="Arial" w:cs="Arial"/>
        </w:rPr>
        <w:t>más</w:t>
      </w:r>
      <w:r w:rsidRPr="00D73FB2">
        <w:rPr>
          <w:rFonts w:ascii="Arial" w:hAnsi="Arial" w:cs="Arial"/>
        </w:rPr>
        <w:t xml:space="preserve"> intensa que en condiciones normales.</w:t>
      </w:r>
    </w:p>
    <w:p w14:paraId="5768DAAA" w14:textId="77777777" w:rsidR="004D2692" w:rsidRPr="00D73FB2" w:rsidRDefault="004D2692" w:rsidP="00535599">
      <w:pPr>
        <w:pStyle w:val="Prrafodelista"/>
        <w:numPr>
          <w:ilvl w:val="0"/>
          <w:numId w:val="3"/>
        </w:numPr>
        <w:jc w:val="both"/>
        <w:rPr>
          <w:rFonts w:ascii="Arial" w:hAnsi="Arial" w:cs="Arial"/>
        </w:rPr>
      </w:pPr>
      <w:r w:rsidRPr="00D73FB2">
        <w:rPr>
          <w:rFonts w:ascii="Arial" w:hAnsi="Arial" w:cs="Arial"/>
        </w:rPr>
        <w:t>El uso de anteojos con protección ultravioleta es recomendable.</w:t>
      </w:r>
    </w:p>
    <w:p w14:paraId="6C99A151" w14:textId="77777777" w:rsidR="004D2692" w:rsidRPr="00D73FB2" w:rsidRDefault="00353383" w:rsidP="00353383">
      <w:pPr>
        <w:jc w:val="center"/>
        <w:rPr>
          <w:rFonts w:ascii="Arial" w:hAnsi="Arial" w:cs="Arial"/>
        </w:rPr>
      </w:pPr>
      <w:r w:rsidRPr="00D73FB2">
        <w:rPr>
          <w:rFonts w:ascii="Arial" w:hAnsi="Arial" w:cs="Arial"/>
          <w:noProof/>
        </w:rPr>
        <w:drawing>
          <wp:inline distT="0" distB="0" distL="0" distR="0" wp14:anchorId="33A28B9F" wp14:editId="43FE63A7">
            <wp:extent cx="5102225" cy="3823854"/>
            <wp:effectExtent l="0" t="0" r="3175" b="5715"/>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4414" cy="3832989"/>
                    </a:xfrm>
                    <a:prstGeom prst="rect">
                      <a:avLst/>
                    </a:prstGeom>
                  </pic:spPr>
                </pic:pic>
              </a:graphicData>
            </a:graphic>
          </wp:inline>
        </w:drawing>
      </w:r>
    </w:p>
    <w:p w14:paraId="42B0E34B" w14:textId="77777777" w:rsidR="00012695" w:rsidRPr="00D73FB2" w:rsidRDefault="00012695" w:rsidP="004D2692">
      <w:pPr>
        <w:jc w:val="both"/>
        <w:rPr>
          <w:rFonts w:ascii="Arial" w:hAnsi="Arial" w:cs="Arial"/>
        </w:rPr>
      </w:pPr>
    </w:p>
    <w:p w14:paraId="5CCEA067" w14:textId="551C8897" w:rsidR="004D2692" w:rsidRPr="00D73FB2" w:rsidRDefault="004D2692" w:rsidP="004D2692">
      <w:pPr>
        <w:jc w:val="both"/>
        <w:rPr>
          <w:rFonts w:ascii="Arial" w:hAnsi="Arial" w:cs="Arial"/>
        </w:rPr>
      </w:pPr>
      <w:r w:rsidRPr="00D73FB2">
        <w:rPr>
          <w:rFonts w:ascii="Arial" w:hAnsi="Arial" w:cs="Arial"/>
        </w:rPr>
        <w:t>PREVENCI</w:t>
      </w:r>
      <w:r w:rsidR="00827401" w:rsidRPr="00D73FB2">
        <w:rPr>
          <w:rFonts w:ascii="Arial" w:hAnsi="Arial" w:cs="Arial"/>
        </w:rPr>
        <w:t>Ó</w:t>
      </w:r>
      <w:r w:rsidRPr="00D73FB2">
        <w:rPr>
          <w:rFonts w:ascii="Arial" w:hAnsi="Arial" w:cs="Arial"/>
        </w:rPr>
        <w:t>N</w:t>
      </w:r>
    </w:p>
    <w:p w14:paraId="7DEC728B" w14:textId="77777777" w:rsidR="004D2692" w:rsidRPr="00D73FB2" w:rsidRDefault="004D2692" w:rsidP="004D2692">
      <w:pPr>
        <w:jc w:val="both"/>
        <w:rPr>
          <w:rFonts w:ascii="Arial" w:hAnsi="Arial" w:cs="Arial"/>
        </w:rPr>
      </w:pPr>
      <w:r w:rsidRPr="00D73FB2">
        <w:rPr>
          <w:rFonts w:ascii="Arial" w:hAnsi="Arial" w:cs="Arial"/>
        </w:rPr>
        <w:lastRenderedPageBreak/>
        <w:t xml:space="preserve">La </w:t>
      </w:r>
      <w:r w:rsidR="00535599" w:rsidRPr="00D73FB2">
        <w:rPr>
          <w:rFonts w:ascii="Arial" w:hAnsi="Arial" w:cs="Arial"/>
        </w:rPr>
        <w:t>radiación</w:t>
      </w:r>
      <w:r w:rsidRPr="00D73FB2">
        <w:rPr>
          <w:rFonts w:ascii="Arial" w:hAnsi="Arial" w:cs="Arial"/>
        </w:rPr>
        <w:t xml:space="preserve"> solar llega a los ojos en forma directa e indirecta (</w:t>
      </w:r>
      <w:r w:rsidR="00535599" w:rsidRPr="00D73FB2">
        <w:rPr>
          <w:rFonts w:ascii="Arial" w:hAnsi="Arial" w:cs="Arial"/>
        </w:rPr>
        <w:t>radiación</w:t>
      </w:r>
      <w:r w:rsidRPr="00D73FB2">
        <w:rPr>
          <w:rFonts w:ascii="Arial" w:hAnsi="Arial" w:cs="Arial"/>
        </w:rPr>
        <w:t xml:space="preserve"> difusa)</w:t>
      </w:r>
      <w:r w:rsidR="00535599" w:rsidRPr="00D73FB2">
        <w:rPr>
          <w:rFonts w:ascii="Arial" w:hAnsi="Arial" w:cs="Arial"/>
        </w:rPr>
        <w:t>. E</w:t>
      </w:r>
      <w:r w:rsidRPr="00D73FB2">
        <w:rPr>
          <w:rFonts w:ascii="Arial" w:hAnsi="Arial" w:cs="Arial"/>
        </w:rPr>
        <w:t xml:space="preserve">sa segunda forma es </w:t>
      </w:r>
      <w:r w:rsidR="00535599" w:rsidRPr="00D73FB2">
        <w:rPr>
          <w:rFonts w:ascii="Arial" w:hAnsi="Arial" w:cs="Arial"/>
        </w:rPr>
        <w:t>aún</w:t>
      </w:r>
      <w:r w:rsidRPr="00D73FB2">
        <w:rPr>
          <w:rFonts w:ascii="Arial" w:hAnsi="Arial" w:cs="Arial"/>
        </w:rPr>
        <w:t xml:space="preserve"> </w:t>
      </w:r>
      <w:r w:rsidR="00535599" w:rsidRPr="00D73FB2">
        <w:rPr>
          <w:rFonts w:ascii="Arial" w:hAnsi="Arial" w:cs="Arial"/>
        </w:rPr>
        <w:t>más</w:t>
      </w:r>
      <w:r w:rsidRPr="00D73FB2">
        <w:rPr>
          <w:rFonts w:ascii="Arial" w:hAnsi="Arial" w:cs="Arial"/>
        </w:rPr>
        <w:t xml:space="preserve"> importante en el caso de la RUV y se hace</w:t>
      </w:r>
      <w:r w:rsidR="00535599" w:rsidRPr="00D73FB2">
        <w:rPr>
          <w:rFonts w:ascii="Arial" w:hAnsi="Arial" w:cs="Arial"/>
        </w:rPr>
        <w:t xml:space="preserve"> </w:t>
      </w:r>
      <w:r w:rsidRPr="00D73FB2">
        <w:rPr>
          <w:rFonts w:ascii="Arial" w:hAnsi="Arial" w:cs="Arial"/>
        </w:rPr>
        <w:t>evidente en el caso de los soldadores. Como la RUV no es necesaria para la visión,</w:t>
      </w:r>
      <w:r w:rsidR="00535599" w:rsidRPr="00D73FB2">
        <w:rPr>
          <w:rFonts w:ascii="Arial" w:hAnsi="Arial" w:cs="Arial"/>
        </w:rPr>
        <w:t xml:space="preserve"> </w:t>
      </w:r>
      <w:r w:rsidRPr="00D73FB2">
        <w:rPr>
          <w:rFonts w:ascii="Arial" w:hAnsi="Arial" w:cs="Arial"/>
        </w:rPr>
        <w:t>uno siente que no hay por qué protegerse.</w:t>
      </w:r>
    </w:p>
    <w:p w14:paraId="72F34A9C" w14:textId="77777777" w:rsidR="004D2692" w:rsidRPr="00D73FB2" w:rsidRDefault="004D2692" w:rsidP="004D2692">
      <w:pPr>
        <w:jc w:val="both"/>
        <w:rPr>
          <w:rFonts w:ascii="Arial" w:hAnsi="Arial" w:cs="Arial"/>
        </w:rPr>
      </w:pPr>
      <w:r w:rsidRPr="00D73FB2">
        <w:rPr>
          <w:rFonts w:ascii="Arial" w:hAnsi="Arial" w:cs="Arial"/>
        </w:rPr>
        <w:t>Los filtros i</w:t>
      </w:r>
      <w:r w:rsidR="00535599" w:rsidRPr="00D73FB2">
        <w:rPr>
          <w:rFonts w:ascii="Arial" w:hAnsi="Arial" w:cs="Arial"/>
        </w:rPr>
        <w:t>ncorporados</w:t>
      </w:r>
      <w:r w:rsidRPr="00D73FB2">
        <w:rPr>
          <w:rFonts w:ascii="Arial" w:hAnsi="Arial" w:cs="Arial"/>
        </w:rPr>
        <w:t xml:space="preserve"> en la </w:t>
      </w:r>
      <w:r w:rsidR="00535599" w:rsidRPr="00D73FB2">
        <w:rPr>
          <w:rFonts w:ascii="Arial" w:hAnsi="Arial" w:cs="Arial"/>
        </w:rPr>
        <w:t xml:space="preserve">fabricación de lentes oftálmicos </w:t>
      </w:r>
      <w:r w:rsidRPr="00D73FB2">
        <w:rPr>
          <w:rFonts w:ascii="Arial" w:hAnsi="Arial" w:cs="Arial"/>
        </w:rPr>
        <w:t>fotocromáticos</w:t>
      </w:r>
      <w:r w:rsidR="00535599" w:rsidRPr="00D73FB2">
        <w:rPr>
          <w:rFonts w:ascii="Arial" w:hAnsi="Arial" w:cs="Arial"/>
        </w:rPr>
        <w:t xml:space="preserve"> </w:t>
      </w:r>
      <w:r w:rsidRPr="00D73FB2">
        <w:rPr>
          <w:rFonts w:ascii="Arial" w:hAnsi="Arial" w:cs="Arial"/>
        </w:rPr>
        <w:t xml:space="preserve">deberían ser opacos a las longitudes de onda menores a 400 nm (UV) </w:t>
      </w:r>
      <w:r w:rsidR="00535599" w:rsidRPr="00D73FB2">
        <w:rPr>
          <w:rFonts w:ascii="Arial" w:hAnsi="Arial" w:cs="Arial"/>
        </w:rPr>
        <w:t>y mayores que</w:t>
      </w:r>
      <w:r w:rsidRPr="00D73FB2">
        <w:rPr>
          <w:rFonts w:ascii="Arial" w:hAnsi="Arial" w:cs="Arial"/>
        </w:rPr>
        <w:t xml:space="preserve"> 700 (IR). Pero la mayoría de los lentes permiten el pasaje de cierta cantidad</w:t>
      </w:r>
      <w:r w:rsidR="00535599" w:rsidRPr="00D73FB2">
        <w:rPr>
          <w:rFonts w:ascii="Arial" w:hAnsi="Arial" w:cs="Arial"/>
        </w:rPr>
        <w:t xml:space="preserve"> </w:t>
      </w:r>
      <w:r w:rsidRPr="00D73FB2">
        <w:rPr>
          <w:rFonts w:ascii="Arial" w:hAnsi="Arial" w:cs="Arial"/>
        </w:rPr>
        <w:t>de radiaciones en esas longitudes de onda. Los cristales transparentes solo</w:t>
      </w:r>
      <w:r w:rsidR="00535599" w:rsidRPr="00D73FB2">
        <w:rPr>
          <w:rFonts w:ascii="Arial" w:hAnsi="Arial" w:cs="Arial"/>
        </w:rPr>
        <w:t xml:space="preserve"> </w:t>
      </w:r>
      <w:r w:rsidRPr="00D73FB2">
        <w:rPr>
          <w:rFonts w:ascii="Arial" w:hAnsi="Arial" w:cs="Arial"/>
        </w:rPr>
        <w:t>reducen la exposición en 16% de la RUV total, mientras otros orgánicos o resinas</w:t>
      </w:r>
      <w:r w:rsidR="00535599" w:rsidRPr="00D73FB2">
        <w:rPr>
          <w:rFonts w:ascii="Arial" w:hAnsi="Arial" w:cs="Arial"/>
        </w:rPr>
        <w:t xml:space="preserve"> </w:t>
      </w:r>
      <w:r w:rsidRPr="00D73FB2">
        <w:rPr>
          <w:rFonts w:ascii="Arial" w:hAnsi="Arial" w:cs="Arial"/>
        </w:rPr>
        <w:t>solamente retienen cerca de 0.2%</w:t>
      </w:r>
    </w:p>
    <w:p w14:paraId="7A823648" w14:textId="77777777" w:rsidR="004D2692" w:rsidRPr="00D73FB2" w:rsidRDefault="004D2692" w:rsidP="004D2692">
      <w:pPr>
        <w:jc w:val="both"/>
        <w:rPr>
          <w:rFonts w:ascii="Arial" w:hAnsi="Arial" w:cs="Arial"/>
        </w:rPr>
      </w:pPr>
      <w:r w:rsidRPr="00D73FB2">
        <w:rPr>
          <w:rFonts w:ascii="Arial" w:hAnsi="Arial" w:cs="Arial"/>
        </w:rPr>
        <w:t>Los anteojos con lentes plásticas de venta ambulatoria informal prácticamente no</w:t>
      </w:r>
      <w:r w:rsidR="00535599" w:rsidRPr="00D73FB2">
        <w:rPr>
          <w:rFonts w:ascii="Arial" w:hAnsi="Arial" w:cs="Arial"/>
        </w:rPr>
        <w:t xml:space="preserve"> </w:t>
      </w:r>
      <w:r w:rsidRPr="00D73FB2">
        <w:rPr>
          <w:rFonts w:ascii="Arial" w:hAnsi="Arial" w:cs="Arial"/>
        </w:rPr>
        <w:t>ofrecen garantía y hasta pueden presentar distorsiones que perjudican la visión.</w:t>
      </w:r>
    </w:p>
    <w:p w14:paraId="706972D9" w14:textId="77777777" w:rsidR="009C0EAA" w:rsidRPr="00D73FB2" w:rsidRDefault="004D2692" w:rsidP="004D2692">
      <w:pPr>
        <w:jc w:val="both"/>
        <w:rPr>
          <w:rFonts w:ascii="Arial" w:hAnsi="Arial" w:cs="Arial"/>
        </w:rPr>
      </w:pPr>
      <w:r w:rsidRPr="00D73FB2">
        <w:rPr>
          <w:rFonts w:ascii="Arial" w:hAnsi="Arial" w:cs="Arial"/>
        </w:rPr>
        <w:t>L</w:t>
      </w:r>
      <w:r w:rsidR="00535599" w:rsidRPr="00D73FB2">
        <w:rPr>
          <w:rFonts w:ascii="Arial" w:hAnsi="Arial" w:cs="Arial"/>
        </w:rPr>
        <w:t>o</w:t>
      </w:r>
      <w:r w:rsidRPr="00D73FB2">
        <w:rPr>
          <w:rFonts w:ascii="Arial" w:hAnsi="Arial" w:cs="Arial"/>
        </w:rPr>
        <w:t>s lentes adecuad</w:t>
      </w:r>
      <w:r w:rsidR="00535599" w:rsidRPr="00D73FB2">
        <w:rPr>
          <w:rFonts w:ascii="Arial" w:hAnsi="Arial" w:cs="Arial"/>
        </w:rPr>
        <w:t>o</w:t>
      </w:r>
      <w:r w:rsidRPr="00D73FB2">
        <w:rPr>
          <w:rFonts w:ascii="Arial" w:hAnsi="Arial" w:cs="Arial"/>
        </w:rPr>
        <w:t xml:space="preserve">s </w:t>
      </w:r>
      <w:r w:rsidR="003B730F" w:rsidRPr="00D73FB2">
        <w:rPr>
          <w:rFonts w:ascii="Arial" w:hAnsi="Arial" w:cs="Arial"/>
        </w:rPr>
        <w:t xml:space="preserve">para uso de nuestra población </w:t>
      </w:r>
      <w:r w:rsidRPr="00D73FB2">
        <w:rPr>
          <w:rFonts w:ascii="Arial" w:hAnsi="Arial" w:cs="Arial"/>
        </w:rPr>
        <w:t>deben; (1) eliminar entre 99 y</w:t>
      </w:r>
      <w:r w:rsidR="00535599" w:rsidRPr="00D73FB2">
        <w:rPr>
          <w:rFonts w:ascii="Arial" w:hAnsi="Arial" w:cs="Arial"/>
        </w:rPr>
        <w:t xml:space="preserve"> </w:t>
      </w:r>
      <w:r w:rsidRPr="00D73FB2">
        <w:rPr>
          <w:rFonts w:ascii="Arial" w:hAnsi="Arial" w:cs="Arial"/>
        </w:rPr>
        <w:t>100</w:t>
      </w:r>
      <w:r w:rsidR="003B730F" w:rsidRPr="00D73FB2">
        <w:rPr>
          <w:rFonts w:ascii="Arial" w:hAnsi="Arial" w:cs="Arial"/>
        </w:rPr>
        <w:t xml:space="preserve"> </w:t>
      </w:r>
      <w:r w:rsidRPr="00D73FB2">
        <w:rPr>
          <w:rFonts w:ascii="Arial" w:hAnsi="Arial" w:cs="Arial"/>
        </w:rPr>
        <w:t>% de RUV, (2) eliminar entre 75 y 90</w:t>
      </w:r>
      <w:r w:rsidR="003B730F" w:rsidRPr="00D73FB2">
        <w:rPr>
          <w:rFonts w:ascii="Arial" w:hAnsi="Arial" w:cs="Arial"/>
        </w:rPr>
        <w:t xml:space="preserve"> </w:t>
      </w:r>
      <w:r w:rsidRPr="00D73FB2">
        <w:rPr>
          <w:rFonts w:ascii="Arial" w:hAnsi="Arial" w:cs="Arial"/>
        </w:rPr>
        <w:t xml:space="preserve">% de la </w:t>
      </w:r>
      <w:r w:rsidR="00535599" w:rsidRPr="00D73FB2">
        <w:rPr>
          <w:rFonts w:ascii="Arial" w:hAnsi="Arial" w:cs="Arial"/>
        </w:rPr>
        <w:t>radiación</w:t>
      </w:r>
      <w:r w:rsidRPr="00D73FB2">
        <w:rPr>
          <w:rFonts w:ascii="Arial" w:hAnsi="Arial" w:cs="Arial"/>
        </w:rPr>
        <w:t xml:space="preserve"> visible para evitar</w:t>
      </w:r>
      <w:r w:rsidR="00535599" w:rsidRPr="00D73FB2">
        <w:rPr>
          <w:rFonts w:ascii="Arial" w:hAnsi="Arial" w:cs="Arial"/>
        </w:rPr>
        <w:t xml:space="preserve"> </w:t>
      </w:r>
      <w:r w:rsidR="003B730F" w:rsidRPr="00D73FB2">
        <w:rPr>
          <w:rFonts w:ascii="Arial" w:hAnsi="Arial" w:cs="Arial"/>
        </w:rPr>
        <w:t xml:space="preserve">fotosensibilidad (3) evitar </w:t>
      </w:r>
      <w:r w:rsidRPr="00D73FB2">
        <w:rPr>
          <w:rFonts w:ascii="Arial" w:hAnsi="Arial" w:cs="Arial"/>
        </w:rPr>
        <w:t>reflexiones excesivas, y (</w:t>
      </w:r>
      <w:r w:rsidR="003B730F" w:rsidRPr="00D73FB2">
        <w:rPr>
          <w:rFonts w:ascii="Arial" w:hAnsi="Arial" w:cs="Arial"/>
        </w:rPr>
        <w:t>4</w:t>
      </w:r>
      <w:r w:rsidRPr="00D73FB2">
        <w:rPr>
          <w:rFonts w:ascii="Arial" w:hAnsi="Arial" w:cs="Arial"/>
        </w:rPr>
        <w:t>) estar libres de</w:t>
      </w:r>
      <w:r w:rsidR="003B730F" w:rsidRPr="00D73FB2">
        <w:rPr>
          <w:rFonts w:ascii="Arial" w:hAnsi="Arial" w:cs="Arial"/>
        </w:rPr>
        <w:t xml:space="preserve"> aberraciones, distorsiones e</w:t>
      </w:r>
      <w:r w:rsidR="00535599" w:rsidRPr="00D73FB2">
        <w:rPr>
          <w:rFonts w:ascii="Arial" w:hAnsi="Arial" w:cs="Arial"/>
        </w:rPr>
        <w:t xml:space="preserve"> </w:t>
      </w:r>
      <w:r w:rsidRPr="00D73FB2">
        <w:rPr>
          <w:rFonts w:ascii="Arial" w:hAnsi="Arial" w:cs="Arial"/>
        </w:rPr>
        <w:t>imperfecciones ópticas.</w:t>
      </w:r>
    </w:p>
    <w:p w14:paraId="1867D111" w14:textId="7219B9E5" w:rsidR="004D2692" w:rsidRPr="00D73FB2" w:rsidRDefault="009E06F4" w:rsidP="009E06F4">
      <w:pPr>
        <w:jc w:val="center"/>
        <w:rPr>
          <w:rFonts w:ascii="Arial" w:hAnsi="Arial" w:cs="Arial"/>
        </w:rPr>
      </w:pPr>
      <w:r w:rsidRPr="00D73FB2">
        <w:rPr>
          <w:rFonts w:ascii="Arial" w:hAnsi="Arial" w:cs="Arial"/>
          <w:noProof/>
        </w:rPr>
        <w:drawing>
          <wp:inline distT="0" distB="0" distL="0" distR="0" wp14:anchorId="27211B9D" wp14:editId="1AE554B3">
            <wp:extent cx="4734571" cy="3906520"/>
            <wp:effectExtent l="0" t="0" r="889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2552" cy="3913105"/>
                    </a:xfrm>
                    <a:prstGeom prst="rect">
                      <a:avLst/>
                    </a:prstGeom>
                  </pic:spPr>
                </pic:pic>
              </a:graphicData>
            </a:graphic>
          </wp:inline>
        </w:drawing>
      </w:r>
    </w:p>
    <w:p w14:paraId="5FFD7DC6" w14:textId="77777777" w:rsidR="00D864E4" w:rsidRPr="00D73FB2" w:rsidRDefault="00D864E4" w:rsidP="009E06F4">
      <w:pPr>
        <w:jc w:val="center"/>
        <w:rPr>
          <w:rFonts w:ascii="Arial" w:hAnsi="Arial" w:cs="Arial"/>
        </w:rPr>
      </w:pPr>
    </w:p>
    <w:p w14:paraId="14D511C0" w14:textId="4D16BC41" w:rsidR="00D864E4" w:rsidRPr="00D73FB2" w:rsidRDefault="00D864E4" w:rsidP="009E06F4">
      <w:pPr>
        <w:jc w:val="center"/>
        <w:rPr>
          <w:rFonts w:ascii="Arial" w:hAnsi="Arial" w:cs="Arial"/>
          <w:noProof/>
        </w:rPr>
      </w:pPr>
    </w:p>
    <w:p w14:paraId="7C40EAB8" w14:textId="61797E44" w:rsidR="00D864E4" w:rsidRPr="00D73FB2" w:rsidRDefault="00D864E4" w:rsidP="009E06F4">
      <w:pPr>
        <w:jc w:val="center"/>
        <w:rPr>
          <w:rFonts w:ascii="Arial" w:hAnsi="Arial" w:cs="Arial"/>
          <w:noProof/>
        </w:rPr>
      </w:pPr>
    </w:p>
    <w:p w14:paraId="29D1AD10" w14:textId="3E8FE070" w:rsidR="00D864E4" w:rsidRPr="00D73FB2" w:rsidRDefault="00D864E4" w:rsidP="009E06F4">
      <w:pPr>
        <w:jc w:val="center"/>
        <w:rPr>
          <w:rFonts w:ascii="Arial" w:hAnsi="Arial" w:cs="Arial"/>
          <w:b/>
          <w:bCs/>
          <w:noProof/>
        </w:rPr>
      </w:pPr>
      <w:r w:rsidRPr="00D73FB2">
        <w:rPr>
          <w:rFonts w:ascii="Arial" w:hAnsi="Arial" w:cs="Arial"/>
          <w:b/>
          <w:bCs/>
          <w:noProof/>
          <w:highlight w:val="lightGray"/>
        </w:rPr>
        <w:lastRenderedPageBreak/>
        <w:t>TERCERA PARTE</w:t>
      </w:r>
    </w:p>
    <w:p w14:paraId="72729E5A" w14:textId="7361A1EF" w:rsidR="000F1AB7" w:rsidRPr="000F1AB7" w:rsidRDefault="000F1AB7" w:rsidP="00FC7025">
      <w:pPr>
        <w:jc w:val="both"/>
        <w:rPr>
          <w:rFonts w:ascii="Arial" w:hAnsi="Arial" w:cs="Arial"/>
          <w:b/>
          <w:noProof/>
        </w:rPr>
      </w:pPr>
      <w:r w:rsidRPr="000F1AB7">
        <w:rPr>
          <w:rFonts w:ascii="Arial" w:hAnsi="Arial" w:cs="Arial"/>
          <w:b/>
          <w:noProof/>
        </w:rPr>
        <w:t>RELACIÓN DE ACCIONES EN FOTOEDUC</w:t>
      </w:r>
      <w:r w:rsidR="001745C7">
        <w:rPr>
          <w:rFonts w:ascii="Arial" w:hAnsi="Arial" w:cs="Arial"/>
          <w:b/>
          <w:noProof/>
        </w:rPr>
        <w:t>AC</w:t>
      </w:r>
      <w:r w:rsidRPr="000F1AB7">
        <w:rPr>
          <w:rFonts w:ascii="Arial" w:hAnsi="Arial" w:cs="Arial"/>
          <w:b/>
          <w:noProof/>
        </w:rPr>
        <w:t>IÓN</w:t>
      </w:r>
    </w:p>
    <w:p w14:paraId="35E79C7D" w14:textId="34245F8E" w:rsidR="00CF3C45" w:rsidRDefault="00FC7025" w:rsidP="00FC7025">
      <w:pPr>
        <w:jc w:val="both"/>
        <w:rPr>
          <w:rFonts w:ascii="Arial" w:hAnsi="Arial" w:cs="Arial"/>
        </w:rPr>
      </w:pPr>
      <w:r>
        <w:rPr>
          <w:rFonts w:ascii="Arial" w:hAnsi="Arial" w:cs="Arial"/>
          <w:noProof/>
        </w:rPr>
        <w:t xml:space="preserve">Desde 1996 Arequipa lideró las acciones de investigacíón en el tema de la </w:t>
      </w:r>
      <w:r w:rsidR="00CF3C45">
        <w:rPr>
          <w:rFonts w:ascii="Arial" w:hAnsi="Arial" w:cs="Arial"/>
          <w:noProof/>
        </w:rPr>
        <w:t>r</w:t>
      </w:r>
      <w:r>
        <w:rPr>
          <w:rFonts w:ascii="Arial" w:hAnsi="Arial" w:cs="Arial"/>
          <w:noProof/>
        </w:rPr>
        <w:t xml:space="preserve">adiación </w:t>
      </w:r>
      <w:r w:rsidR="00CF3C45">
        <w:rPr>
          <w:rFonts w:ascii="Arial" w:hAnsi="Arial" w:cs="Arial"/>
          <w:noProof/>
        </w:rPr>
        <w:t>u</w:t>
      </w:r>
      <w:r>
        <w:rPr>
          <w:rFonts w:ascii="Arial" w:hAnsi="Arial" w:cs="Arial"/>
          <w:noProof/>
        </w:rPr>
        <w:t xml:space="preserve">ltravioleta y en la </w:t>
      </w:r>
      <w:r w:rsidR="00CF3C45">
        <w:rPr>
          <w:rFonts w:ascii="Arial" w:hAnsi="Arial" w:cs="Arial"/>
          <w:noProof/>
        </w:rPr>
        <w:t>f</w:t>
      </w:r>
      <w:r>
        <w:rPr>
          <w:rFonts w:ascii="Arial" w:hAnsi="Arial" w:cs="Arial"/>
          <w:noProof/>
        </w:rPr>
        <w:t>otoeducación</w:t>
      </w:r>
      <w:r w:rsidR="004A4C48">
        <w:rPr>
          <w:rFonts w:ascii="Arial" w:hAnsi="Arial" w:cs="Arial"/>
          <w:noProof/>
        </w:rPr>
        <w:t xml:space="preserve"> a nivel nacional</w:t>
      </w:r>
      <w:r>
        <w:rPr>
          <w:rFonts w:ascii="Arial" w:hAnsi="Arial" w:cs="Arial"/>
          <w:noProof/>
        </w:rPr>
        <w:t xml:space="preserve">. A continuación </w:t>
      </w:r>
      <w:r w:rsidR="00CF3C45">
        <w:rPr>
          <w:rFonts w:ascii="Arial" w:hAnsi="Arial" w:cs="Arial"/>
          <w:noProof/>
        </w:rPr>
        <w:t>se hace un recuento de</w:t>
      </w:r>
      <w:r w:rsidR="00CF3C45">
        <w:rPr>
          <w:rFonts w:ascii="Arial" w:hAnsi="Arial" w:cs="Arial"/>
        </w:rPr>
        <w:t xml:space="preserve"> </w:t>
      </w:r>
      <w:r w:rsidR="00CF3C45" w:rsidRPr="00D73FB2">
        <w:rPr>
          <w:rFonts w:ascii="Arial" w:hAnsi="Arial" w:cs="Arial"/>
        </w:rPr>
        <w:t xml:space="preserve">los hitos básicos de la historia de la investigación de la RUV en el Perú y las importantes iniciativas que surgieron desde la ciudad de Arequipa con el objetivo de crear conciencia en la población y autoridades, para promover legislación que disponga medidas preventivas contra los efectos </w:t>
      </w:r>
      <w:r w:rsidR="00CF3C45">
        <w:rPr>
          <w:rFonts w:ascii="Arial" w:hAnsi="Arial" w:cs="Arial"/>
        </w:rPr>
        <w:t xml:space="preserve">de la </w:t>
      </w:r>
      <w:r w:rsidR="00CF3C45" w:rsidRPr="00D73FB2">
        <w:rPr>
          <w:rFonts w:ascii="Arial" w:hAnsi="Arial" w:cs="Arial"/>
        </w:rPr>
        <w:t>radiación ultravioleta</w:t>
      </w:r>
      <w:r w:rsidR="00CF3C45">
        <w:rPr>
          <w:rFonts w:ascii="Arial" w:hAnsi="Arial" w:cs="Arial"/>
        </w:rPr>
        <w:t>.</w:t>
      </w:r>
    </w:p>
    <w:p w14:paraId="1F4C76C7" w14:textId="27DE024A" w:rsidR="002C4334" w:rsidRDefault="002C4334" w:rsidP="002C4334">
      <w:pPr>
        <w:pStyle w:val="Prrafodelista"/>
        <w:numPr>
          <w:ilvl w:val="0"/>
          <w:numId w:val="5"/>
        </w:numPr>
        <w:jc w:val="both"/>
        <w:rPr>
          <w:rFonts w:ascii="Arial" w:hAnsi="Arial" w:cs="Arial"/>
          <w:noProof/>
        </w:rPr>
      </w:pPr>
      <w:r>
        <w:rPr>
          <w:rFonts w:ascii="Arial" w:hAnsi="Arial" w:cs="Arial"/>
          <w:noProof/>
        </w:rPr>
        <w:t>Creación de CIRAD Arequipa 1996</w:t>
      </w:r>
    </w:p>
    <w:p w14:paraId="35B8793E" w14:textId="1624DD5A" w:rsidR="00FC7025" w:rsidRPr="002C4334" w:rsidRDefault="00FC7025" w:rsidP="002C4334">
      <w:pPr>
        <w:pStyle w:val="Prrafodelista"/>
        <w:numPr>
          <w:ilvl w:val="0"/>
          <w:numId w:val="5"/>
        </w:numPr>
        <w:jc w:val="both"/>
        <w:rPr>
          <w:rFonts w:ascii="Arial" w:hAnsi="Arial" w:cs="Arial"/>
          <w:noProof/>
        </w:rPr>
      </w:pPr>
      <w:r w:rsidRPr="002C4334">
        <w:rPr>
          <w:rFonts w:ascii="Arial" w:hAnsi="Arial" w:cs="Arial"/>
          <w:noProof/>
        </w:rPr>
        <w:t>Convenio CIRAD – Universidad Nacional de San Agustín</w:t>
      </w:r>
    </w:p>
    <w:p w14:paraId="0F11B8C5" w14:textId="77777777" w:rsidR="00AB4F10" w:rsidRPr="002C4334" w:rsidRDefault="00AB4F10" w:rsidP="00AB4F10">
      <w:pPr>
        <w:pStyle w:val="Prrafodelista"/>
        <w:numPr>
          <w:ilvl w:val="0"/>
          <w:numId w:val="5"/>
        </w:numPr>
        <w:jc w:val="both"/>
        <w:rPr>
          <w:rFonts w:ascii="Arial" w:hAnsi="Arial" w:cs="Arial"/>
          <w:noProof/>
        </w:rPr>
      </w:pPr>
      <w:r w:rsidRPr="002C4334">
        <w:rPr>
          <w:rFonts w:ascii="Arial" w:hAnsi="Arial" w:cs="Arial"/>
          <w:noProof/>
        </w:rPr>
        <w:t>Participación en la edición del libro “Naturaleza y efectos de la RUV”</w:t>
      </w:r>
      <w:r>
        <w:rPr>
          <w:rFonts w:ascii="Arial" w:hAnsi="Arial" w:cs="Arial"/>
          <w:noProof/>
        </w:rPr>
        <w:t xml:space="preserve"> 1997</w:t>
      </w:r>
    </w:p>
    <w:p w14:paraId="401A3F4C" w14:textId="7B4415BB" w:rsidR="00FC7025" w:rsidRPr="002C4334" w:rsidRDefault="00FC7025" w:rsidP="002C4334">
      <w:pPr>
        <w:pStyle w:val="Prrafodelista"/>
        <w:numPr>
          <w:ilvl w:val="0"/>
          <w:numId w:val="5"/>
        </w:numPr>
        <w:jc w:val="both"/>
        <w:rPr>
          <w:rFonts w:ascii="Arial" w:hAnsi="Arial" w:cs="Arial"/>
          <w:noProof/>
        </w:rPr>
      </w:pPr>
      <w:r w:rsidRPr="002C4334">
        <w:rPr>
          <w:rFonts w:ascii="Arial" w:hAnsi="Arial" w:cs="Arial"/>
          <w:noProof/>
        </w:rPr>
        <w:t>Organización del Seminario Internacional de Fotobiología</w:t>
      </w:r>
      <w:r w:rsidR="002C4334">
        <w:rPr>
          <w:rFonts w:ascii="Arial" w:hAnsi="Arial" w:cs="Arial"/>
          <w:noProof/>
        </w:rPr>
        <w:t xml:space="preserve"> 2001</w:t>
      </w:r>
    </w:p>
    <w:p w14:paraId="00504F7C" w14:textId="488F0A85" w:rsidR="006869CF" w:rsidRPr="002C4334" w:rsidRDefault="006869CF" w:rsidP="002C4334">
      <w:pPr>
        <w:pStyle w:val="Prrafodelista"/>
        <w:numPr>
          <w:ilvl w:val="0"/>
          <w:numId w:val="5"/>
        </w:numPr>
        <w:jc w:val="both"/>
        <w:rPr>
          <w:rFonts w:ascii="Arial" w:hAnsi="Arial" w:cs="Arial"/>
          <w:noProof/>
        </w:rPr>
      </w:pPr>
      <w:r w:rsidRPr="002C4334">
        <w:rPr>
          <w:rFonts w:ascii="Arial" w:hAnsi="Arial" w:cs="Arial"/>
          <w:noProof/>
        </w:rPr>
        <w:t>Firma y ratificación de la CARTA DE AREQUIPA</w:t>
      </w:r>
      <w:r w:rsidR="002C4334">
        <w:rPr>
          <w:rFonts w:ascii="Arial" w:hAnsi="Arial" w:cs="Arial"/>
          <w:noProof/>
        </w:rPr>
        <w:t xml:space="preserve"> 2002</w:t>
      </w:r>
    </w:p>
    <w:p w14:paraId="24937E66" w14:textId="7D5C1518" w:rsidR="006869CF" w:rsidRPr="002C4334" w:rsidRDefault="006869CF" w:rsidP="002C4334">
      <w:pPr>
        <w:pStyle w:val="Prrafodelista"/>
        <w:numPr>
          <w:ilvl w:val="0"/>
          <w:numId w:val="5"/>
        </w:numPr>
        <w:jc w:val="both"/>
        <w:rPr>
          <w:rFonts w:ascii="Arial" w:hAnsi="Arial" w:cs="Arial"/>
          <w:noProof/>
        </w:rPr>
      </w:pPr>
      <w:r w:rsidRPr="002C4334">
        <w:rPr>
          <w:rFonts w:ascii="Arial" w:hAnsi="Arial" w:cs="Arial"/>
          <w:noProof/>
        </w:rPr>
        <w:t>Realización de 3 Festivales del Sombrero</w:t>
      </w:r>
    </w:p>
    <w:p w14:paraId="50A24203" w14:textId="632FF239" w:rsidR="006869CF" w:rsidRPr="002C4334" w:rsidRDefault="006869CF" w:rsidP="002C4334">
      <w:pPr>
        <w:pStyle w:val="Prrafodelista"/>
        <w:numPr>
          <w:ilvl w:val="0"/>
          <w:numId w:val="5"/>
        </w:numPr>
        <w:jc w:val="both"/>
        <w:rPr>
          <w:rFonts w:ascii="Arial" w:hAnsi="Arial" w:cs="Arial"/>
          <w:noProof/>
        </w:rPr>
      </w:pPr>
      <w:r w:rsidRPr="002C4334">
        <w:rPr>
          <w:rFonts w:ascii="Arial" w:hAnsi="Arial" w:cs="Arial"/>
          <w:noProof/>
        </w:rPr>
        <w:t>Cambio del horario del izamiento del Pabellón Nacional</w:t>
      </w:r>
    </w:p>
    <w:p w14:paraId="416C5896" w14:textId="6881B195" w:rsidR="006869CF" w:rsidRPr="002C4334" w:rsidRDefault="006869CF" w:rsidP="002C4334">
      <w:pPr>
        <w:pStyle w:val="Prrafodelista"/>
        <w:numPr>
          <w:ilvl w:val="0"/>
          <w:numId w:val="5"/>
        </w:numPr>
        <w:jc w:val="both"/>
        <w:rPr>
          <w:rFonts w:ascii="Arial" w:hAnsi="Arial" w:cs="Arial"/>
          <w:noProof/>
        </w:rPr>
      </w:pPr>
      <w:r w:rsidRPr="002C4334">
        <w:rPr>
          <w:rFonts w:ascii="Arial" w:hAnsi="Arial" w:cs="Arial"/>
          <w:noProof/>
        </w:rPr>
        <w:t>Cambio del horario de los Juegos Dep</w:t>
      </w:r>
      <w:r w:rsidR="002C4334" w:rsidRPr="002C4334">
        <w:rPr>
          <w:rFonts w:ascii="Arial" w:hAnsi="Arial" w:cs="Arial"/>
          <w:noProof/>
        </w:rPr>
        <w:t>or</w:t>
      </w:r>
      <w:r w:rsidRPr="002C4334">
        <w:rPr>
          <w:rFonts w:ascii="Arial" w:hAnsi="Arial" w:cs="Arial"/>
          <w:noProof/>
        </w:rPr>
        <w:t>tivos en el Club Internacional</w:t>
      </w:r>
    </w:p>
    <w:p w14:paraId="729ECB16" w14:textId="6D55E96D" w:rsidR="006869CF" w:rsidRDefault="006869CF" w:rsidP="002C4334">
      <w:pPr>
        <w:pStyle w:val="Prrafodelista"/>
        <w:numPr>
          <w:ilvl w:val="0"/>
          <w:numId w:val="5"/>
        </w:numPr>
        <w:jc w:val="both"/>
        <w:rPr>
          <w:rFonts w:ascii="Arial" w:hAnsi="Arial" w:cs="Arial"/>
          <w:noProof/>
        </w:rPr>
      </w:pPr>
      <w:r w:rsidRPr="002C4334">
        <w:rPr>
          <w:rFonts w:ascii="Arial" w:hAnsi="Arial" w:cs="Arial"/>
          <w:noProof/>
        </w:rPr>
        <w:t xml:space="preserve">Techamiento de los campos deportivos escolares </w:t>
      </w:r>
    </w:p>
    <w:p w14:paraId="13E8E513" w14:textId="690ABF62" w:rsidR="003572EA" w:rsidRPr="002C4334" w:rsidRDefault="003572EA" w:rsidP="002C4334">
      <w:pPr>
        <w:pStyle w:val="Prrafodelista"/>
        <w:numPr>
          <w:ilvl w:val="0"/>
          <w:numId w:val="5"/>
        </w:numPr>
        <w:jc w:val="both"/>
        <w:rPr>
          <w:rFonts w:ascii="Arial" w:hAnsi="Arial" w:cs="Arial"/>
          <w:noProof/>
        </w:rPr>
      </w:pPr>
      <w:r>
        <w:rPr>
          <w:rFonts w:ascii="Arial" w:hAnsi="Arial" w:cs="Arial"/>
          <w:noProof/>
        </w:rPr>
        <w:t>Publicación del “</w:t>
      </w:r>
      <w:r w:rsidRPr="00D73FB2">
        <w:rPr>
          <w:rFonts w:ascii="Arial" w:hAnsi="Arial" w:cs="Arial"/>
        </w:rPr>
        <w:t>Atlas de Energía Solar del Perú</w:t>
      </w:r>
      <w:r>
        <w:rPr>
          <w:rFonts w:ascii="Arial" w:hAnsi="Arial" w:cs="Arial"/>
        </w:rPr>
        <w:t>”</w:t>
      </w:r>
      <w:r w:rsidRPr="00D73FB2">
        <w:rPr>
          <w:rFonts w:ascii="Arial" w:hAnsi="Arial" w:cs="Arial"/>
        </w:rPr>
        <w:t xml:space="preserve">, </w:t>
      </w:r>
      <w:r>
        <w:rPr>
          <w:rFonts w:ascii="Arial" w:hAnsi="Arial" w:cs="Arial"/>
        </w:rPr>
        <w:t>SENAMHI,</w:t>
      </w:r>
      <w:r w:rsidRPr="00D73FB2">
        <w:rPr>
          <w:rFonts w:ascii="Arial" w:hAnsi="Arial" w:cs="Arial"/>
        </w:rPr>
        <w:t xml:space="preserve"> 2003</w:t>
      </w:r>
    </w:p>
    <w:p w14:paraId="638F9771" w14:textId="53851DEB" w:rsidR="006869CF" w:rsidRPr="002C4334" w:rsidRDefault="006869CF" w:rsidP="002C4334">
      <w:pPr>
        <w:pStyle w:val="Prrafodelista"/>
        <w:numPr>
          <w:ilvl w:val="0"/>
          <w:numId w:val="5"/>
        </w:numPr>
        <w:jc w:val="both"/>
        <w:rPr>
          <w:rFonts w:ascii="Arial" w:hAnsi="Arial" w:cs="Arial"/>
          <w:noProof/>
        </w:rPr>
      </w:pPr>
      <w:r w:rsidRPr="002C4334">
        <w:rPr>
          <w:rFonts w:ascii="Arial" w:hAnsi="Arial" w:cs="Arial"/>
          <w:noProof/>
        </w:rPr>
        <w:t>Participación en la edición del libro “La RUV en Bolivia”</w:t>
      </w:r>
      <w:r w:rsidR="0026447F">
        <w:rPr>
          <w:rFonts w:ascii="Arial" w:hAnsi="Arial" w:cs="Arial"/>
          <w:noProof/>
        </w:rPr>
        <w:t xml:space="preserve"> 2003</w:t>
      </w:r>
    </w:p>
    <w:p w14:paraId="701ABCD7" w14:textId="3B244BA2" w:rsidR="006869CF" w:rsidRPr="002C4334" w:rsidRDefault="006869CF" w:rsidP="002C4334">
      <w:pPr>
        <w:pStyle w:val="Prrafodelista"/>
        <w:numPr>
          <w:ilvl w:val="0"/>
          <w:numId w:val="5"/>
        </w:numPr>
        <w:jc w:val="both"/>
        <w:rPr>
          <w:rFonts w:ascii="Arial" w:hAnsi="Arial" w:cs="Arial"/>
          <w:noProof/>
        </w:rPr>
      </w:pPr>
      <w:r w:rsidRPr="002C4334">
        <w:rPr>
          <w:rFonts w:ascii="Arial" w:hAnsi="Arial" w:cs="Arial"/>
          <w:noProof/>
        </w:rPr>
        <w:t xml:space="preserve">Participación en Convenio TCC </w:t>
      </w:r>
      <w:r w:rsidR="00AB4F10">
        <w:rPr>
          <w:rFonts w:ascii="Arial" w:hAnsi="Arial" w:cs="Arial"/>
          <w:noProof/>
        </w:rPr>
        <w:t>con</w:t>
      </w:r>
      <w:r w:rsidRPr="002C4334">
        <w:rPr>
          <w:rFonts w:ascii="Arial" w:hAnsi="Arial" w:cs="Arial"/>
          <w:noProof/>
        </w:rPr>
        <w:t xml:space="preserve"> la Organización Panamericana de la Salud </w:t>
      </w:r>
    </w:p>
    <w:p w14:paraId="5D410672" w14:textId="77777777" w:rsidR="00C97486" w:rsidRPr="002C4334" w:rsidRDefault="00C97486" w:rsidP="00C97486">
      <w:pPr>
        <w:pStyle w:val="Prrafodelista"/>
        <w:numPr>
          <w:ilvl w:val="0"/>
          <w:numId w:val="5"/>
        </w:numPr>
        <w:jc w:val="both"/>
        <w:rPr>
          <w:rFonts w:ascii="Arial" w:hAnsi="Arial" w:cs="Arial"/>
          <w:noProof/>
        </w:rPr>
      </w:pPr>
      <w:r w:rsidRPr="002C4334">
        <w:rPr>
          <w:rFonts w:ascii="Arial" w:hAnsi="Arial" w:cs="Arial"/>
          <w:noProof/>
        </w:rPr>
        <w:t>Convenio con la Asociación LABOR</w:t>
      </w:r>
      <w:r>
        <w:rPr>
          <w:rFonts w:ascii="Arial" w:hAnsi="Arial" w:cs="Arial"/>
          <w:noProof/>
        </w:rPr>
        <w:t xml:space="preserve"> 2004</w:t>
      </w:r>
    </w:p>
    <w:p w14:paraId="2E844A19" w14:textId="77777777" w:rsidR="002C4334" w:rsidRPr="002C4334" w:rsidRDefault="002C4334" w:rsidP="002C4334">
      <w:pPr>
        <w:pStyle w:val="Prrafodelista"/>
        <w:numPr>
          <w:ilvl w:val="0"/>
          <w:numId w:val="5"/>
        </w:numPr>
        <w:jc w:val="both"/>
        <w:rPr>
          <w:rFonts w:ascii="Arial" w:hAnsi="Arial" w:cs="Arial"/>
          <w:noProof/>
        </w:rPr>
      </w:pPr>
      <w:r w:rsidRPr="002C4334">
        <w:rPr>
          <w:rFonts w:ascii="Arial" w:hAnsi="Arial" w:cs="Arial"/>
          <w:noProof/>
        </w:rPr>
        <w:t>Seminario Taller de Fotoeducación en RUV, Julio 2004</w:t>
      </w:r>
    </w:p>
    <w:p w14:paraId="1AC2D299" w14:textId="534F2A9C" w:rsidR="002C4334" w:rsidRPr="002C4334" w:rsidRDefault="002C4334" w:rsidP="002C4334">
      <w:pPr>
        <w:pStyle w:val="Prrafodelista"/>
        <w:numPr>
          <w:ilvl w:val="0"/>
          <w:numId w:val="5"/>
        </w:numPr>
        <w:jc w:val="both"/>
        <w:rPr>
          <w:rFonts w:ascii="Arial" w:hAnsi="Arial" w:cs="Arial"/>
          <w:noProof/>
        </w:rPr>
      </w:pPr>
      <w:r w:rsidRPr="002C4334">
        <w:rPr>
          <w:rFonts w:ascii="Arial" w:hAnsi="Arial" w:cs="Arial"/>
          <w:noProof/>
        </w:rPr>
        <w:t xml:space="preserve">Convenio con el Consejo Nacional del Ambiente CONAM </w:t>
      </w:r>
      <w:r w:rsidR="004A4C48">
        <w:rPr>
          <w:rFonts w:ascii="Arial" w:hAnsi="Arial" w:cs="Arial"/>
          <w:noProof/>
        </w:rPr>
        <w:t>2004</w:t>
      </w:r>
    </w:p>
    <w:p w14:paraId="097FC772" w14:textId="32EC213E" w:rsidR="002C4334" w:rsidRDefault="002C4334" w:rsidP="002C4334">
      <w:pPr>
        <w:pStyle w:val="Prrafodelista"/>
        <w:numPr>
          <w:ilvl w:val="0"/>
          <w:numId w:val="5"/>
        </w:numPr>
        <w:jc w:val="both"/>
        <w:rPr>
          <w:rFonts w:ascii="Arial" w:hAnsi="Arial" w:cs="Arial"/>
          <w:noProof/>
        </w:rPr>
      </w:pPr>
      <w:r w:rsidRPr="002C4334">
        <w:rPr>
          <w:rFonts w:ascii="Arial" w:hAnsi="Arial" w:cs="Arial"/>
          <w:noProof/>
        </w:rPr>
        <w:t>Convenio con la Dirección Regional de Educacion DREA 2005</w:t>
      </w:r>
    </w:p>
    <w:p w14:paraId="61C9A387" w14:textId="360F9A0B" w:rsidR="00F503AD" w:rsidRDefault="001327E5" w:rsidP="002C4334">
      <w:pPr>
        <w:pStyle w:val="Prrafodelista"/>
        <w:numPr>
          <w:ilvl w:val="0"/>
          <w:numId w:val="5"/>
        </w:numPr>
        <w:jc w:val="both"/>
        <w:rPr>
          <w:rFonts w:ascii="Arial" w:hAnsi="Arial" w:cs="Arial"/>
          <w:noProof/>
        </w:rPr>
      </w:pPr>
      <w:r>
        <w:rPr>
          <w:rFonts w:ascii="Arial" w:hAnsi="Arial" w:cs="Arial"/>
          <w:noProof/>
        </w:rPr>
        <w:t xml:space="preserve">Participación en el V Congreso Latinoamericano de Fotobiología y Fotomedicina en Santiago de Chile </w:t>
      </w:r>
      <w:r w:rsidR="001C6763">
        <w:rPr>
          <w:rFonts w:ascii="Arial" w:hAnsi="Arial" w:cs="Arial"/>
          <w:noProof/>
        </w:rPr>
        <w:t>2006</w:t>
      </w:r>
    </w:p>
    <w:p w14:paraId="0F955BA9" w14:textId="58746696" w:rsidR="00F503AD" w:rsidRDefault="00F503AD" w:rsidP="002C4334">
      <w:pPr>
        <w:pStyle w:val="Prrafodelista"/>
        <w:numPr>
          <w:ilvl w:val="0"/>
          <w:numId w:val="5"/>
        </w:numPr>
        <w:jc w:val="both"/>
        <w:rPr>
          <w:rFonts w:ascii="Arial" w:hAnsi="Arial" w:cs="Arial"/>
          <w:noProof/>
        </w:rPr>
      </w:pPr>
      <w:r>
        <w:rPr>
          <w:rFonts w:ascii="Arial" w:hAnsi="Arial" w:cs="Arial"/>
          <w:noProof/>
        </w:rPr>
        <w:t>Directiva 0029 Educación Ambiental frente a la RUV, DREA</w:t>
      </w:r>
      <w:r w:rsidR="00C0581C">
        <w:rPr>
          <w:rFonts w:ascii="Arial" w:hAnsi="Arial" w:cs="Arial"/>
          <w:noProof/>
        </w:rPr>
        <w:t>,</w:t>
      </w:r>
      <w:r>
        <w:rPr>
          <w:rFonts w:ascii="Arial" w:hAnsi="Arial" w:cs="Arial"/>
          <w:noProof/>
        </w:rPr>
        <w:t xml:space="preserve"> 2006</w:t>
      </w:r>
    </w:p>
    <w:p w14:paraId="5553A3A6" w14:textId="04906854" w:rsidR="00C0581C" w:rsidRDefault="00C0581C" w:rsidP="002C4334">
      <w:pPr>
        <w:pStyle w:val="Prrafodelista"/>
        <w:numPr>
          <w:ilvl w:val="0"/>
          <w:numId w:val="5"/>
        </w:numPr>
        <w:jc w:val="both"/>
        <w:rPr>
          <w:rFonts w:ascii="Arial" w:hAnsi="Arial" w:cs="Arial"/>
          <w:noProof/>
        </w:rPr>
      </w:pPr>
      <w:r>
        <w:rPr>
          <w:rFonts w:ascii="Arial" w:hAnsi="Arial" w:cs="Arial"/>
          <w:noProof/>
        </w:rPr>
        <w:t>Directiva 003 Prevención RUV GRE, 2010</w:t>
      </w:r>
    </w:p>
    <w:p w14:paraId="63598FEE" w14:textId="003699DF" w:rsidR="00C0581C" w:rsidRDefault="00C0581C" w:rsidP="002C4334">
      <w:pPr>
        <w:pStyle w:val="Prrafodelista"/>
        <w:numPr>
          <w:ilvl w:val="0"/>
          <w:numId w:val="5"/>
        </w:numPr>
        <w:jc w:val="both"/>
        <w:rPr>
          <w:rFonts w:ascii="Arial" w:hAnsi="Arial" w:cs="Arial"/>
          <w:noProof/>
        </w:rPr>
      </w:pPr>
      <w:r>
        <w:rPr>
          <w:rFonts w:ascii="Arial" w:hAnsi="Arial" w:cs="Arial"/>
          <w:noProof/>
        </w:rPr>
        <w:t>Ordenanza Regional Nº 106 GRA, 2010</w:t>
      </w:r>
    </w:p>
    <w:p w14:paraId="49B99F7B" w14:textId="2EB5CD64" w:rsidR="00C0581C" w:rsidRDefault="00C0581C" w:rsidP="002C4334">
      <w:pPr>
        <w:pStyle w:val="Prrafodelista"/>
        <w:numPr>
          <w:ilvl w:val="0"/>
          <w:numId w:val="5"/>
        </w:numPr>
        <w:jc w:val="both"/>
        <w:rPr>
          <w:rFonts w:ascii="Arial" w:hAnsi="Arial" w:cs="Arial"/>
          <w:noProof/>
        </w:rPr>
      </w:pPr>
      <w:r>
        <w:rPr>
          <w:rFonts w:ascii="Arial" w:hAnsi="Arial" w:cs="Arial"/>
          <w:noProof/>
        </w:rPr>
        <w:t>Resolución Vice Ministerial 0015-11-ED 2011</w:t>
      </w:r>
    </w:p>
    <w:p w14:paraId="0F953851" w14:textId="6DAFF4FF" w:rsidR="00C0581C" w:rsidRDefault="00C0581C" w:rsidP="002C4334">
      <w:pPr>
        <w:pStyle w:val="Prrafodelista"/>
        <w:numPr>
          <w:ilvl w:val="0"/>
          <w:numId w:val="5"/>
        </w:numPr>
        <w:jc w:val="both"/>
        <w:rPr>
          <w:rFonts w:ascii="Arial" w:hAnsi="Arial" w:cs="Arial"/>
          <w:noProof/>
        </w:rPr>
      </w:pPr>
      <w:r>
        <w:rPr>
          <w:rFonts w:ascii="Arial" w:hAnsi="Arial" w:cs="Arial"/>
          <w:noProof/>
        </w:rPr>
        <w:t>Creación de la Sociedad Peruana de Fotobiología y Fotomedicna Filial Arequipa</w:t>
      </w:r>
    </w:p>
    <w:p w14:paraId="1256D8AB" w14:textId="716D8E26" w:rsidR="0026447F" w:rsidRDefault="0026447F" w:rsidP="002C4334">
      <w:pPr>
        <w:pStyle w:val="Prrafodelista"/>
        <w:numPr>
          <w:ilvl w:val="0"/>
          <w:numId w:val="5"/>
        </w:numPr>
        <w:jc w:val="both"/>
        <w:rPr>
          <w:rFonts w:ascii="Arial" w:hAnsi="Arial" w:cs="Arial"/>
          <w:noProof/>
        </w:rPr>
      </w:pPr>
      <w:r>
        <w:rPr>
          <w:rFonts w:ascii="Arial" w:hAnsi="Arial" w:cs="Arial"/>
          <w:noProof/>
        </w:rPr>
        <w:t>Pronunciamiento de SOPEFOMA sobre el Solmáforo, 2012</w:t>
      </w:r>
    </w:p>
    <w:p w14:paraId="2C540B09" w14:textId="4836BD84" w:rsidR="0026447F" w:rsidRDefault="0026447F" w:rsidP="0026447F">
      <w:pPr>
        <w:pStyle w:val="Prrafodelista"/>
        <w:numPr>
          <w:ilvl w:val="0"/>
          <w:numId w:val="5"/>
        </w:numPr>
        <w:jc w:val="both"/>
        <w:rPr>
          <w:rFonts w:ascii="Arial" w:hAnsi="Arial" w:cs="Arial"/>
          <w:noProof/>
        </w:rPr>
      </w:pPr>
      <w:r>
        <w:rPr>
          <w:rFonts w:ascii="Arial" w:hAnsi="Arial" w:cs="Arial"/>
          <w:noProof/>
        </w:rPr>
        <w:t xml:space="preserve">Ley 30102: Ley que dispone medidas preventivas contra los efectos nocivos para la salud por la exposición prolongada a la radiación solar, 2013  </w:t>
      </w:r>
    </w:p>
    <w:p w14:paraId="0C26E50E" w14:textId="1ABC3757" w:rsidR="00F503AD" w:rsidRDefault="00F503AD" w:rsidP="002C4334">
      <w:pPr>
        <w:pStyle w:val="Prrafodelista"/>
        <w:numPr>
          <w:ilvl w:val="0"/>
          <w:numId w:val="5"/>
        </w:numPr>
        <w:jc w:val="both"/>
        <w:rPr>
          <w:rFonts w:ascii="Arial" w:hAnsi="Arial" w:cs="Arial"/>
          <w:noProof/>
        </w:rPr>
      </w:pPr>
      <w:r>
        <w:rPr>
          <w:rFonts w:ascii="Arial" w:hAnsi="Arial" w:cs="Arial"/>
          <w:noProof/>
        </w:rPr>
        <w:t>Organización del VI Congreso Latinoamericano de Fotobiología y Fotomedicina en Arequipa, Perú</w:t>
      </w:r>
      <w:r w:rsidRPr="00F503AD">
        <w:rPr>
          <w:rFonts w:ascii="Arial" w:hAnsi="Arial" w:cs="Arial"/>
        </w:rPr>
        <w:t xml:space="preserve"> </w:t>
      </w:r>
      <w:r w:rsidR="00C0581C">
        <w:rPr>
          <w:rFonts w:ascii="Arial" w:hAnsi="Arial" w:cs="Arial"/>
        </w:rPr>
        <w:t>2013</w:t>
      </w:r>
    </w:p>
    <w:p w14:paraId="27C41C6B" w14:textId="5F5ED0DB" w:rsidR="001327E5" w:rsidRPr="003572EA" w:rsidRDefault="00F503AD" w:rsidP="00F50A86">
      <w:pPr>
        <w:pStyle w:val="Prrafodelista"/>
        <w:numPr>
          <w:ilvl w:val="0"/>
          <w:numId w:val="5"/>
        </w:numPr>
        <w:jc w:val="both"/>
        <w:rPr>
          <w:rFonts w:ascii="Arial" w:hAnsi="Arial" w:cs="Arial"/>
          <w:noProof/>
        </w:rPr>
      </w:pPr>
      <w:r w:rsidRPr="003572EA">
        <w:rPr>
          <w:rFonts w:ascii="Arial" w:hAnsi="Arial" w:cs="Arial"/>
        </w:rPr>
        <w:t xml:space="preserve">Elaboración de </w:t>
      </w:r>
      <w:r w:rsidR="004A4C48" w:rsidRPr="003572EA">
        <w:rPr>
          <w:rFonts w:ascii="Arial" w:hAnsi="Arial" w:cs="Arial"/>
        </w:rPr>
        <w:t>“</w:t>
      </w:r>
      <w:r w:rsidRPr="003572EA">
        <w:rPr>
          <w:rFonts w:ascii="Arial" w:hAnsi="Arial" w:cs="Arial"/>
        </w:rPr>
        <w:t>El Consenso Arequipa 2013</w:t>
      </w:r>
      <w:r w:rsidR="004A4C48" w:rsidRPr="003572EA">
        <w:rPr>
          <w:rFonts w:ascii="Arial" w:hAnsi="Arial" w:cs="Arial"/>
        </w:rPr>
        <w:t>”</w:t>
      </w:r>
      <w:r w:rsidRPr="003572EA">
        <w:rPr>
          <w:rFonts w:ascii="Arial" w:hAnsi="Arial" w:cs="Arial"/>
        </w:rPr>
        <w:t xml:space="preserve"> </w:t>
      </w:r>
      <w:r w:rsidR="003572EA" w:rsidRPr="003572EA">
        <w:rPr>
          <w:rFonts w:ascii="Arial" w:hAnsi="Arial" w:cs="Arial"/>
        </w:rPr>
        <w:t xml:space="preserve">y </w:t>
      </w:r>
      <w:r w:rsidR="004A4C48" w:rsidRPr="003572EA">
        <w:rPr>
          <w:rFonts w:ascii="Arial" w:hAnsi="Arial" w:cs="Arial"/>
        </w:rPr>
        <w:t>“</w:t>
      </w:r>
      <w:r w:rsidRPr="003572EA">
        <w:rPr>
          <w:rFonts w:ascii="Arial" w:hAnsi="Arial" w:cs="Arial"/>
        </w:rPr>
        <w:t>La Declaración de Arequipa 2013</w:t>
      </w:r>
      <w:r w:rsidR="004A4C48" w:rsidRPr="003572EA">
        <w:rPr>
          <w:rFonts w:ascii="Arial" w:hAnsi="Arial" w:cs="Arial"/>
        </w:rPr>
        <w:t>”</w:t>
      </w:r>
    </w:p>
    <w:p w14:paraId="4095F334" w14:textId="46E1A242" w:rsidR="00F503AD" w:rsidRDefault="0026447F" w:rsidP="002C4334">
      <w:pPr>
        <w:pStyle w:val="Prrafodelista"/>
        <w:numPr>
          <w:ilvl w:val="0"/>
          <w:numId w:val="5"/>
        </w:numPr>
        <w:jc w:val="both"/>
        <w:rPr>
          <w:rFonts w:ascii="Arial" w:hAnsi="Arial" w:cs="Arial"/>
          <w:noProof/>
        </w:rPr>
      </w:pPr>
      <w:r>
        <w:rPr>
          <w:rFonts w:ascii="Arial" w:hAnsi="Arial" w:cs="Arial"/>
          <w:noProof/>
        </w:rPr>
        <w:t>Publicación del art</w:t>
      </w:r>
      <w:r w:rsidR="00B705F5">
        <w:rPr>
          <w:rFonts w:ascii="Arial" w:hAnsi="Arial" w:cs="Arial"/>
          <w:noProof/>
        </w:rPr>
        <w:t>í</w:t>
      </w:r>
      <w:r>
        <w:rPr>
          <w:rFonts w:ascii="Arial" w:hAnsi="Arial" w:cs="Arial"/>
          <w:noProof/>
        </w:rPr>
        <w:t xml:space="preserve">culo </w:t>
      </w:r>
      <w:r w:rsidRPr="00D73FB2">
        <w:rPr>
          <w:rFonts w:ascii="Arial" w:hAnsi="Arial" w:cs="Arial"/>
        </w:rPr>
        <w:t xml:space="preserve">“Propuesta para una modificación de la escala de riesgos del IUV” en la revista científica </w:t>
      </w:r>
      <w:proofErr w:type="spellStart"/>
      <w:r w:rsidRPr="00D73FB2">
        <w:rPr>
          <w:rFonts w:ascii="Arial" w:hAnsi="Arial" w:cs="Arial"/>
        </w:rPr>
        <w:t>Photochemical</w:t>
      </w:r>
      <w:proofErr w:type="spellEnd"/>
      <w:r w:rsidRPr="00D73FB2">
        <w:rPr>
          <w:rFonts w:ascii="Arial" w:hAnsi="Arial" w:cs="Arial"/>
        </w:rPr>
        <w:t xml:space="preserve"> &amp; </w:t>
      </w:r>
      <w:proofErr w:type="spellStart"/>
      <w:r w:rsidRPr="00D73FB2">
        <w:rPr>
          <w:rFonts w:ascii="Arial" w:hAnsi="Arial" w:cs="Arial"/>
        </w:rPr>
        <w:t>Photobiological</w:t>
      </w:r>
      <w:proofErr w:type="spellEnd"/>
      <w:r w:rsidRPr="00D73FB2">
        <w:rPr>
          <w:rFonts w:ascii="Arial" w:hAnsi="Arial" w:cs="Arial"/>
        </w:rPr>
        <w:t xml:space="preserve"> </w:t>
      </w:r>
      <w:proofErr w:type="spellStart"/>
      <w:r w:rsidRPr="00D73FB2">
        <w:rPr>
          <w:rFonts w:ascii="Arial" w:hAnsi="Arial" w:cs="Arial"/>
        </w:rPr>
        <w:t>Sciences</w:t>
      </w:r>
      <w:proofErr w:type="spellEnd"/>
      <w:r w:rsidRPr="00D73FB2">
        <w:rPr>
          <w:rFonts w:ascii="Arial" w:hAnsi="Arial" w:cs="Arial"/>
        </w:rPr>
        <w:t xml:space="preserve"> de Inglaterra</w:t>
      </w:r>
      <w:r>
        <w:rPr>
          <w:rFonts w:ascii="Arial" w:hAnsi="Arial" w:cs="Arial"/>
        </w:rPr>
        <w:t>,</w:t>
      </w:r>
      <w:r w:rsidRPr="00D73FB2">
        <w:rPr>
          <w:rFonts w:ascii="Arial" w:hAnsi="Arial" w:cs="Arial"/>
        </w:rPr>
        <w:t xml:space="preserve"> 2014</w:t>
      </w:r>
      <w:r>
        <w:rPr>
          <w:rFonts w:ascii="Arial" w:hAnsi="Arial" w:cs="Arial"/>
          <w:noProof/>
        </w:rPr>
        <w:t xml:space="preserve"> </w:t>
      </w:r>
    </w:p>
    <w:p w14:paraId="6FF4E74F" w14:textId="312F004E" w:rsidR="004A4C48" w:rsidRPr="004A4C48" w:rsidRDefault="004A4C48" w:rsidP="0096726C">
      <w:pPr>
        <w:pStyle w:val="Prrafodelista"/>
        <w:numPr>
          <w:ilvl w:val="0"/>
          <w:numId w:val="5"/>
        </w:numPr>
        <w:jc w:val="both"/>
        <w:rPr>
          <w:rFonts w:ascii="Arial" w:hAnsi="Arial" w:cs="Arial"/>
          <w:noProof/>
        </w:rPr>
      </w:pPr>
      <w:r w:rsidRPr="004A4C48">
        <w:rPr>
          <w:rFonts w:ascii="Arial" w:hAnsi="Arial" w:cs="Arial"/>
          <w:noProof/>
        </w:rPr>
        <w:t xml:space="preserve">Participación en las </w:t>
      </w:r>
      <w:r w:rsidRPr="004A4C48">
        <w:rPr>
          <w:rFonts w:ascii="Arial" w:hAnsi="Arial" w:cs="Arial"/>
          <w:bCs/>
          <w:noProof/>
        </w:rPr>
        <w:t>Jornadas Julianas de Dermatología y Simposio Internacional de «Sol y Piel» Lago Titicaca – B</w:t>
      </w:r>
      <w:r w:rsidR="00B705F5">
        <w:rPr>
          <w:rFonts w:ascii="Arial" w:hAnsi="Arial" w:cs="Arial"/>
          <w:bCs/>
          <w:noProof/>
        </w:rPr>
        <w:t>olivia</w:t>
      </w:r>
      <w:r w:rsidRPr="004A4C48">
        <w:rPr>
          <w:rFonts w:ascii="Arial" w:hAnsi="Arial" w:cs="Arial"/>
          <w:bCs/>
          <w:noProof/>
        </w:rPr>
        <w:t>, 18 y 19 de julio del 2014</w:t>
      </w:r>
      <w:r w:rsidRPr="004A4C48">
        <w:rPr>
          <w:rFonts w:ascii="Arial" w:hAnsi="Arial" w:cs="Arial"/>
          <w:b/>
          <w:bCs/>
          <w:noProof/>
        </w:rPr>
        <w:t xml:space="preserve"> </w:t>
      </w:r>
    </w:p>
    <w:p w14:paraId="4D9C6164" w14:textId="4643493B" w:rsidR="004A4C48" w:rsidRPr="002C4334" w:rsidRDefault="004A4C48" w:rsidP="004A4C48">
      <w:pPr>
        <w:pStyle w:val="Prrafodelista"/>
        <w:jc w:val="both"/>
        <w:rPr>
          <w:rFonts w:ascii="Arial" w:hAnsi="Arial" w:cs="Arial"/>
          <w:noProof/>
        </w:rPr>
      </w:pPr>
    </w:p>
    <w:p w14:paraId="76FD01FB" w14:textId="77EC72E6" w:rsidR="00FC7025" w:rsidRPr="00D73FB2" w:rsidRDefault="00FC7025" w:rsidP="00FC7025">
      <w:pPr>
        <w:jc w:val="both"/>
        <w:rPr>
          <w:rFonts w:ascii="Arial" w:hAnsi="Arial" w:cs="Arial"/>
          <w:noProof/>
        </w:rPr>
      </w:pPr>
    </w:p>
    <w:p w14:paraId="61CC31BF" w14:textId="6FC4D61D" w:rsidR="00593710" w:rsidRPr="00D73FB2" w:rsidRDefault="002C4334" w:rsidP="009E06F4">
      <w:pPr>
        <w:jc w:val="center"/>
        <w:rPr>
          <w:rFonts w:ascii="Arial" w:hAnsi="Arial" w:cs="Arial"/>
        </w:rPr>
      </w:pPr>
      <w:r w:rsidRPr="00D73FB2">
        <w:rPr>
          <w:rFonts w:ascii="Arial" w:hAnsi="Arial" w:cs="Arial"/>
          <w:noProof/>
        </w:rPr>
        <w:drawing>
          <wp:inline distT="0" distB="0" distL="0" distR="0" wp14:anchorId="6D56FF0F" wp14:editId="29F4374C">
            <wp:extent cx="4743450" cy="3679275"/>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8370" cy="3683091"/>
                    </a:xfrm>
                    <a:prstGeom prst="rect">
                      <a:avLst/>
                    </a:prstGeom>
                  </pic:spPr>
                </pic:pic>
              </a:graphicData>
            </a:graphic>
          </wp:inline>
        </w:drawing>
      </w:r>
      <w:r w:rsidR="00593710" w:rsidRPr="00D73FB2">
        <w:rPr>
          <w:rFonts w:ascii="Arial" w:hAnsi="Arial" w:cs="Arial"/>
          <w:noProof/>
        </w:rPr>
        <w:drawing>
          <wp:inline distT="0" distB="0" distL="0" distR="0" wp14:anchorId="2A2B51B9" wp14:editId="575A3D5B">
            <wp:extent cx="4724400" cy="3555646"/>
            <wp:effectExtent l="0" t="0" r="0" b="6985"/>
            <wp:docPr id="69641" name="Imagen 6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5092" cy="3563693"/>
                    </a:xfrm>
                    <a:prstGeom prst="rect">
                      <a:avLst/>
                    </a:prstGeom>
                  </pic:spPr>
                </pic:pic>
              </a:graphicData>
            </a:graphic>
          </wp:inline>
        </w:drawing>
      </w:r>
    </w:p>
    <w:p w14:paraId="719D4B8B" w14:textId="77777777" w:rsidR="004D2692" w:rsidRPr="00D73FB2" w:rsidRDefault="004D2692" w:rsidP="00910D77">
      <w:pPr>
        <w:jc w:val="both"/>
        <w:rPr>
          <w:rFonts w:ascii="Arial" w:hAnsi="Arial" w:cs="Arial"/>
        </w:rPr>
      </w:pPr>
    </w:p>
    <w:p w14:paraId="3A680790" w14:textId="00375488" w:rsidR="004D2692" w:rsidRPr="00D73FB2" w:rsidRDefault="004D2692" w:rsidP="00593710">
      <w:pPr>
        <w:jc w:val="center"/>
        <w:rPr>
          <w:rFonts w:ascii="Arial" w:hAnsi="Arial" w:cs="Arial"/>
        </w:rPr>
      </w:pPr>
    </w:p>
    <w:p w14:paraId="43F6E0BA" w14:textId="77777777" w:rsidR="009E06F4" w:rsidRPr="00D73FB2" w:rsidRDefault="009E06F4" w:rsidP="00593710">
      <w:pPr>
        <w:jc w:val="center"/>
        <w:rPr>
          <w:rFonts w:ascii="Arial" w:hAnsi="Arial" w:cs="Arial"/>
        </w:rPr>
      </w:pPr>
      <w:r w:rsidRPr="00D73FB2">
        <w:rPr>
          <w:rFonts w:ascii="Arial" w:hAnsi="Arial" w:cs="Arial"/>
          <w:noProof/>
        </w:rPr>
        <w:drawing>
          <wp:inline distT="0" distB="0" distL="0" distR="0" wp14:anchorId="271DD967" wp14:editId="79F0B66A">
            <wp:extent cx="5287645" cy="3669475"/>
            <wp:effectExtent l="0" t="0" r="8255" b="762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6556" cy="3675659"/>
                    </a:xfrm>
                    <a:prstGeom prst="rect">
                      <a:avLst/>
                    </a:prstGeom>
                  </pic:spPr>
                </pic:pic>
              </a:graphicData>
            </a:graphic>
          </wp:inline>
        </w:drawing>
      </w:r>
    </w:p>
    <w:p w14:paraId="711808FF" w14:textId="77777777" w:rsidR="009E06F4" w:rsidRPr="00D73FB2" w:rsidRDefault="009E06F4" w:rsidP="00593710">
      <w:pPr>
        <w:jc w:val="center"/>
        <w:rPr>
          <w:rFonts w:ascii="Arial" w:hAnsi="Arial" w:cs="Arial"/>
        </w:rPr>
      </w:pPr>
      <w:r w:rsidRPr="00D73FB2">
        <w:rPr>
          <w:rFonts w:ascii="Arial" w:hAnsi="Arial" w:cs="Arial"/>
          <w:noProof/>
        </w:rPr>
        <w:drawing>
          <wp:inline distT="0" distB="0" distL="0" distR="0" wp14:anchorId="4C50AD3C" wp14:editId="201EA887">
            <wp:extent cx="5299075" cy="3669475"/>
            <wp:effectExtent l="0" t="0" r="0" b="7620"/>
            <wp:docPr id="69632" name="Imagen 6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6826" cy="3674843"/>
                    </a:xfrm>
                    <a:prstGeom prst="rect">
                      <a:avLst/>
                    </a:prstGeom>
                  </pic:spPr>
                </pic:pic>
              </a:graphicData>
            </a:graphic>
          </wp:inline>
        </w:drawing>
      </w:r>
    </w:p>
    <w:p w14:paraId="421E1F24" w14:textId="77777777" w:rsidR="009E06F4" w:rsidRPr="00D73FB2" w:rsidRDefault="00593710" w:rsidP="00593710">
      <w:pPr>
        <w:jc w:val="center"/>
        <w:rPr>
          <w:rFonts w:ascii="Arial" w:hAnsi="Arial" w:cs="Arial"/>
        </w:rPr>
      </w:pPr>
      <w:r w:rsidRPr="00D73FB2">
        <w:rPr>
          <w:rFonts w:ascii="Arial" w:hAnsi="Arial" w:cs="Arial"/>
          <w:noProof/>
        </w:rPr>
        <w:lastRenderedPageBreak/>
        <w:drawing>
          <wp:inline distT="0" distB="0" distL="0" distR="0" wp14:anchorId="417EC750" wp14:editId="528F33AC">
            <wp:extent cx="5160645" cy="3716977"/>
            <wp:effectExtent l="0" t="0" r="1905" b="0"/>
            <wp:docPr id="69633" name="Imagen 6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8007" cy="3722279"/>
                    </a:xfrm>
                    <a:prstGeom prst="rect">
                      <a:avLst/>
                    </a:prstGeom>
                  </pic:spPr>
                </pic:pic>
              </a:graphicData>
            </a:graphic>
          </wp:inline>
        </w:drawing>
      </w:r>
    </w:p>
    <w:p w14:paraId="189D6F56" w14:textId="77777777" w:rsidR="00593710" w:rsidRPr="00D73FB2" w:rsidRDefault="00593710" w:rsidP="00593710">
      <w:pPr>
        <w:jc w:val="center"/>
        <w:rPr>
          <w:rFonts w:ascii="Arial" w:hAnsi="Arial" w:cs="Arial"/>
        </w:rPr>
      </w:pPr>
      <w:r w:rsidRPr="00D73FB2">
        <w:rPr>
          <w:rFonts w:ascii="Arial" w:hAnsi="Arial" w:cs="Arial"/>
          <w:noProof/>
        </w:rPr>
        <w:drawing>
          <wp:inline distT="0" distB="0" distL="0" distR="0" wp14:anchorId="221AE4D5" wp14:editId="7C80DB75">
            <wp:extent cx="5264785" cy="3752602"/>
            <wp:effectExtent l="0" t="0" r="0" b="635"/>
            <wp:docPr id="69634" name="Imagen 6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2910" cy="3758394"/>
                    </a:xfrm>
                    <a:prstGeom prst="rect">
                      <a:avLst/>
                    </a:prstGeom>
                  </pic:spPr>
                </pic:pic>
              </a:graphicData>
            </a:graphic>
          </wp:inline>
        </w:drawing>
      </w:r>
    </w:p>
    <w:p w14:paraId="6AC5061D" w14:textId="77777777" w:rsidR="00593710" w:rsidRPr="00D73FB2" w:rsidRDefault="00593710" w:rsidP="00593710">
      <w:pPr>
        <w:jc w:val="center"/>
        <w:rPr>
          <w:rFonts w:ascii="Arial" w:hAnsi="Arial" w:cs="Arial"/>
        </w:rPr>
      </w:pPr>
      <w:r w:rsidRPr="00D73FB2">
        <w:rPr>
          <w:rFonts w:ascii="Arial" w:hAnsi="Arial" w:cs="Arial"/>
          <w:noProof/>
        </w:rPr>
        <w:lastRenderedPageBreak/>
        <w:drawing>
          <wp:inline distT="0" distB="0" distL="0" distR="0" wp14:anchorId="5A672947" wp14:editId="525F2943">
            <wp:extent cx="5264785" cy="3883232"/>
            <wp:effectExtent l="0" t="0" r="0" b="3175"/>
            <wp:docPr id="69636" name="Imagen 6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1948" cy="3888515"/>
                    </a:xfrm>
                    <a:prstGeom prst="rect">
                      <a:avLst/>
                    </a:prstGeom>
                  </pic:spPr>
                </pic:pic>
              </a:graphicData>
            </a:graphic>
          </wp:inline>
        </w:drawing>
      </w:r>
    </w:p>
    <w:p w14:paraId="23887881" w14:textId="77777777" w:rsidR="00593710" w:rsidRPr="00D73FB2" w:rsidRDefault="00593710" w:rsidP="00593710">
      <w:pPr>
        <w:jc w:val="center"/>
        <w:rPr>
          <w:rFonts w:ascii="Arial" w:hAnsi="Arial" w:cs="Arial"/>
        </w:rPr>
      </w:pPr>
      <w:r w:rsidRPr="00D73FB2">
        <w:rPr>
          <w:rFonts w:ascii="Arial" w:hAnsi="Arial" w:cs="Arial"/>
          <w:noProof/>
        </w:rPr>
        <w:drawing>
          <wp:inline distT="0" distB="0" distL="0" distR="0" wp14:anchorId="2B37AA40" wp14:editId="24AA0392">
            <wp:extent cx="5219700" cy="3704590"/>
            <wp:effectExtent l="0" t="0" r="0" b="0"/>
            <wp:docPr id="69637" name="Imagen 6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0630" cy="3712347"/>
                    </a:xfrm>
                    <a:prstGeom prst="rect">
                      <a:avLst/>
                    </a:prstGeom>
                  </pic:spPr>
                </pic:pic>
              </a:graphicData>
            </a:graphic>
          </wp:inline>
        </w:drawing>
      </w:r>
    </w:p>
    <w:p w14:paraId="4583AAFB" w14:textId="77777777" w:rsidR="00593710" w:rsidRPr="00D73FB2" w:rsidRDefault="00593710" w:rsidP="00593710">
      <w:pPr>
        <w:jc w:val="center"/>
        <w:rPr>
          <w:rFonts w:ascii="Arial" w:hAnsi="Arial" w:cs="Arial"/>
        </w:rPr>
      </w:pPr>
      <w:r w:rsidRPr="00D73FB2">
        <w:rPr>
          <w:rFonts w:ascii="Arial" w:hAnsi="Arial" w:cs="Arial"/>
          <w:noProof/>
        </w:rPr>
        <w:lastRenderedPageBreak/>
        <w:drawing>
          <wp:inline distT="0" distB="0" distL="0" distR="0" wp14:anchorId="1F1AC5BE" wp14:editId="3948E8CE">
            <wp:extent cx="5215336" cy="3905250"/>
            <wp:effectExtent l="0" t="0" r="4445" b="0"/>
            <wp:docPr id="69638" name="Imagen 6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4659" cy="3919719"/>
                    </a:xfrm>
                    <a:prstGeom prst="rect">
                      <a:avLst/>
                    </a:prstGeom>
                  </pic:spPr>
                </pic:pic>
              </a:graphicData>
            </a:graphic>
          </wp:inline>
        </w:drawing>
      </w:r>
    </w:p>
    <w:p w14:paraId="674328E9" w14:textId="77777777" w:rsidR="00593710" w:rsidRPr="00D73FB2" w:rsidRDefault="00593710" w:rsidP="00593710">
      <w:pPr>
        <w:jc w:val="center"/>
        <w:rPr>
          <w:rFonts w:ascii="Arial" w:hAnsi="Arial" w:cs="Arial"/>
        </w:rPr>
      </w:pPr>
      <w:r w:rsidRPr="00D73FB2">
        <w:rPr>
          <w:rFonts w:ascii="Arial" w:hAnsi="Arial" w:cs="Arial"/>
          <w:noProof/>
        </w:rPr>
        <w:drawing>
          <wp:inline distT="0" distB="0" distL="0" distR="0" wp14:anchorId="446DF6FE" wp14:editId="2911C623">
            <wp:extent cx="5322570" cy="3550722"/>
            <wp:effectExtent l="0" t="0" r="0" b="0"/>
            <wp:docPr id="69639" name="Imagen 6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5854" cy="3559584"/>
                    </a:xfrm>
                    <a:prstGeom prst="rect">
                      <a:avLst/>
                    </a:prstGeom>
                  </pic:spPr>
                </pic:pic>
              </a:graphicData>
            </a:graphic>
          </wp:inline>
        </w:drawing>
      </w:r>
    </w:p>
    <w:p w14:paraId="168568A9" w14:textId="77777777" w:rsidR="00593710" w:rsidRPr="00D73FB2" w:rsidRDefault="00593710" w:rsidP="00593710">
      <w:pPr>
        <w:jc w:val="center"/>
        <w:rPr>
          <w:rFonts w:ascii="Arial" w:hAnsi="Arial" w:cs="Arial"/>
        </w:rPr>
      </w:pPr>
      <w:r w:rsidRPr="00D73FB2">
        <w:rPr>
          <w:rFonts w:ascii="Arial" w:hAnsi="Arial" w:cs="Arial"/>
          <w:noProof/>
        </w:rPr>
        <w:lastRenderedPageBreak/>
        <w:drawing>
          <wp:inline distT="0" distB="0" distL="0" distR="0" wp14:anchorId="00067DC7" wp14:editId="73EE116A">
            <wp:extent cx="5276215" cy="3633849"/>
            <wp:effectExtent l="0" t="0" r="635" b="5080"/>
            <wp:docPr id="69640" name="Imagen 6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6296" cy="3640792"/>
                    </a:xfrm>
                    <a:prstGeom prst="rect">
                      <a:avLst/>
                    </a:prstGeom>
                  </pic:spPr>
                </pic:pic>
              </a:graphicData>
            </a:graphic>
          </wp:inline>
        </w:drawing>
      </w:r>
    </w:p>
    <w:p w14:paraId="170CD218" w14:textId="73A25928" w:rsidR="00593710" w:rsidRPr="00D73FB2" w:rsidRDefault="00593710" w:rsidP="00593710">
      <w:pPr>
        <w:jc w:val="center"/>
        <w:rPr>
          <w:rFonts w:ascii="Arial" w:hAnsi="Arial" w:cs="Arial"/>
        </w:rPr>
      </w:pPr>
    </w:p>
    <w:p w14:paraId="61E4AD1F" w14:textId="77777777" w:rsidR="00593710" w:rsidRPr="00D73FB2" w:rsidRDefault="00593710" w:rsidP="00910D77">
      <w:pPr>
        <w:jc w:val="both"/>
        <w:rPr>
          <w:rFonts w:ascii="Arial" w:hAnsi="Arial" w:cs="Arial"/>
        </w:rPr>
      </w:pPr>
    </w:p>
    <w:p w14:paraId="1CD26644" w14:textId="77777777" w:rsidR="009E06F4" w:rsidRPr="00D73FB2" w:rsidRDefault="009E06F4" w:rsidP="00910D77">
      <w:pPr>
        <w:jc w:val="both"/>
        <w:rPr>
          <w:rFonts w:ascii="Arial" w:hAnsi="Arial" w:cs="Arial"/>
        </w:rPr>
      </w:pPr>
    </w:p>
    <w:p w14:paraId="0E3E14AB" w14:textId="4614B3DA" w:rsidR="00D864E4" w:rsidRPr="00D73FB2" w:rsidRDefault="00D864E4" w:rsidP="00D864E4">
      <w:pPr>
        <w:jc w:val="center"/>
        <w:rPr>
          <w:rFonts w:ascii="Arial" w:hAnsi="Arial" w:cs="Arial"/>
          <w:b/>
          <w:bCs/>
        </w:rPr>
      </w:pPr>
      <w:r w:rsidRPr="00D73FB2">
        <w:rPr>
          <w:rFonts w:ascii="Arial" w:hAnsi="Arial" w:cs="Arial"/>
          <w:b/>
          <w:bCs/>
          <w:highlight w:val="lightGray"/>
        </w:rPr>
        <w:t>RECONOCIMIENTO A CERCIA</w:t>
      </w:r>
    </w:p>
    <w:p w14:paraId="441B3F09" w14:textId="397774BB" w:rsidR="00AF6EDE" w:rsidRPr="00D73FB2" w:rsidRDefault="00AF6EDE" w:rsidP="00AF6EDE">
      <w:pPr>
        <w:jc w:val="both"/>
        <w:rPr>
          <w:rFonts w:ascii="Arial" w:hAnsi="Arial" w:cs="Arial"/>
        </w:rPr>
      </w:pPr>
      <w:r w:rsidRPr="00D73FB2">
        <w:rPr>
          <w:rFonts w:ascii="Arial" w:hAnsi="Arial" w:cs="Arial"/>
        </w:rPr>
        <w:t>CERCIA</w:t>
      </w:r>
      <w:r w:rsidR="00AC0731">
        <w:rPr>
          <w:rFonts w:ascii="Arial" w:hAnsi="Arial" w:cs="Arial"/>
        </w:rPr>
        <w:t>,</w:t>
      </w:r>
      <w:r w:rsidRPr="00D73FB2">
        <w:rPr>
          <w:rFonts w:ascii="Arial" w:hAnsi="Arial" w:cs="Arial"/>
        </w:rPr>
        <w:t xml:space="preserve"> </w:t>
      </w:r>
      <w:r w:rsidR="00AC0731" w:rsidRPr="00D73FB2">
        <w:rPr>
          <w:rFonts w:ascii="Arial" w:hAnsi="Arial" w:cs="Arial"/>
        </w:rPr>
        <w:t xml:space="preserve">el Centro de Rehabilitación para Ciegos Adultos de Arequipa, </w:t>
      </w:r>
      <w:r w:rsidRPr="00D73FB2">
        <w:rPr>
          <w:rFonts w:ascii="Arial" w:hAnsi="Arial" w:cs="Arial"/>
        </w:rPr>
        <w:t xml:space="preserve">tiene sus orígenes en el Instituto de Ciegos Nuestra Señora del Pilar fundado por las Hermanas Franciscanas de la Inmaculada que fue dirigido originalmente a la educación especial de niños y jóvenes con discapacidad visual desde 1946. Sin embargo, las personas adultas que sufrían el infortunio de la ceguera quedaban sin atención especializada para su tratamiento con las consecuencias de la indigencia y la exclusión social. Como respuesta a tal necesidad en 1996 CERCIA inicia un programa de diagnóstico, educación y rehabilitación que luego fue refrendado oficialmente por el Ministerio de Educación el año 2000 otorgándosele mediante Resolución Directoral </w:t>
      </w:r>
      <w:proofErr w:type="spellStart"/>
      <w:r w:rsidRPr="00D73FB2">
        <w:rPr>
          <w:rFonts w:ascii="Arial" w:hAnsi="Arial" w:cs="Arial"/>
        </w:rPr>
        <w:t>Nº</w:t>
      </w:r>
      <w:proofErr w:type="spellEnd"/>
      <w:r w:rsidRPr="00D73FB2">
        <w:rPr>
          <w:rFonts w:ascii="Arial" w:hAnsi="Arial" w:cs="Arial"/>
        </w:rPr>
        <w:t xml:space="preserve"> 025 autonomía y personal docente y administrativo. Actualmente CERCIA cumple un importante rol, con el apoyo de organizaciones gubernamentales y no gubernamentales internacionales y de consuno con el gremio oftalmológico local, ejecutando proyectos específicamente destinados a lograr la inclusión de ciegos adultos en puestos de trabajo y permitir su readaptación social.</w:t>
      </w:r>
    </w:p>
    <w:p w14:paraId="357B7211" w14:textId="03E2353E" w:rsidR="00A17418" w:rsidRPr="00D73FB2" w:rsidRDefault="009C0EAA" w:rsidP="00910D77">
      <w:pPr>
        <w:jc w:val="both"/>
        <w:rPr>
          <w:rFonts w:ascii="Arial" w:hAnsi="Arial" w:cs="Arial"/>
        </w:rPr>
      </w:pPr>
      <w:r w:rsidRPr="00D73FB2">
        <w:rPr>
          <w:rFonts w:ascii="Arial" w:hAnsi="Arial" w:cs="Arial"/>
        </w:rPr>
        <w:t>CERCIA brinda sus servicios a personas con discapacidad visual total, personas con baja visión, personal c</w:t>
      </w:r>
      <w:r w:rsidR="00A17418" w:rsidRPr="00D73FB2">
        <w:rPr>
          <w:rFonts w:ascii="Arial" w:hAnsi="Arial" w:cs="Arial"/>
        </w:rPr>
        <w:t>o</w:t>
      </w:r>
      <w:r w:rsidRPr="00D73FB2">
        <w:rPr>
          <w:rFonts w:ascii="Arial" w:hAnsi="Arial" w:cs="Arial"/>
        </w:rPr>
        <w:t xml:space="preserve">n </w:t>
      </w:r>
      <w:r w:rsidR="00A17418" w:rsidRPr="00D73FB2">
        <w:rPr>
          <w:rFonts w:ascii="Arial" w:hAnsi="Arial" w:cs="Arial"/>
        </w:rPr>
        <w:t>discapacidades</w:t>
      </w:r>
      <w:r w:rsidRPr="00D73FB2">
        <w:rPr>
          <w:rFonts w:ascii="Arial" w:hAnsi="Arial" w:cs="Arial"/>
        </w:rPr>
        <w:t xml:space="preserve"> </w:t>
      </w:r>
      <w:r w:rsidR="00A17418" w:rsidRPr="00D73FB2">
        <w:rPr>
          <w:rFonts w:ascii="Arial" w:hAnsi="Arial" w:cs="Arial"/>
        </w:rPr>
        <w:t>asociadas</w:t>
      </w:r>
      <w:r w:rsidRPr="00D73FB2">
        <w:rPr>
          <w:rFonts w:ascii="Arial" w:hAnsi="Arial" w:cs="Arial"/>
        </w:rPr>
        <w:t xml:space="preserve"> a la </w:t>
      </w:r>
      <w:r w:rsidR="00A17418" w:rsidRPr="00D73FB2">
        <w:rPr>
          <w:rFonts w:ascii="Arial" w:hAnsi="Arial" w:cs="Arial"/>
        </w:rPr>
        <w:t>ceguera</w:t>
      </w:r>
      <w:r w:rsidRPr="00D73FB2">
        <w:rPr>
          <w:rFonts w:ascii="Arial" w:hAnsi="Arial" w:cs="Arial"/>
        </w:rPr>
        <w:t xml:space="preserve"> (intelectuales, del aparato locomotor, etc.,) </w:t>
      </w:r>
      <w:r w:rsidR="00A17418" w:rsidRPr="00D73FB2">
        <w:rPr>
          <w:rFonts w:ascii="Arial" w:hAnsi="Arial" w:cs="Arial"/>
        </w:rPr>
        <w:t>y personas con sordoceguera.</w:t>
      </w:r>
      <w:r w:rsidR="0098298B" w:rsidRPr="00D73FB2">
        <w:rPr>
          <w:rFonts w:ascii="Arial" w:hAnsi="Arial" w:cs="Arial"/>
        </w:rPr>
        <w:t xml:space="preserve"> Los pacientes generalmente acuden </w:t>
      </w:r>
      <w:r w:rsidR="0098298B" w:rsidRPr="00D73FB2">
        <w:rPr>
          <w:rFonts w:ascii="Arial" w:hAnsi="Arial" w:cs="Arial"/>
        </w:rPr>
        <w:lastRenderedPageBreak/>
        <w:t xml:space="preserve">referidos </w:t>
      </w:r>
      <w:r w:rsidR="000F6379" w:rsidRPr="00D73FB2">
        <w:rPr>
          <w:rFonts w:ascii="Arial" w:hAnsi="Arial" w:cs="Arial"/>
        </w:rPr>
        <w:t xml:space="preserve">de todo el sur del Perú </w:t>
      </w:r>
      <w:r w:rsidR="0098298B" w:rsidRPr="00D73FB2">
        <w:rPr>
          <w:rFonts w:ascii="Arial" w:hAnsi="Arial" w:cs="Arial"/>
        </w:rPr>
        <w:t>con un certificado médico oftalmológico con el diagnóstico clínico de su condición visual.</w:t>
      </w:r>
    </w:p>
    <w:p w14:paraId="5BD3D4CF" w14:textId="77777777" w:rsidR="009C0EAA" w:rsidRPr="00D73FB2" w:rsidRDefault="000F6379" w:rsidP="00910D77">
      <w:pPr>
        <w:jc w:val="both"/>
        <w:rPr>
          <w:rFonts w:ascii="Arial" w:hAnsi="Arial" w:cs="Arial"/>
        </w:rPr>
      </w:pPr>
      <w:r w:rsidRPr="00D73FB2">
        <w:rPr>
          <w:rFonts w:ascii="Arial" w:hAnsi="Arial" w:cs="Arial"/>
        </w:rPr>
        <w:t>En CERCIA, l</w:t>
      </w:r>
      <w:r w:rsidR="0098298B" w:rsidRPr="00D73FB2">
        <w:rPr>
          <w:rFonts w:ascii="Arial" w:hAnsi="Arial" w:cs="Arial"/>
        </w:rPr>
        <w:t xml:space="preserve">uego de una evaluación y diagnóstico realizado por personal profesional calificado de los servicios de psicología y servicio social se procede a una rehabilitación integral. </w:t>
      </w:r>
      <w:r w:rsidR="00A17418" w:rsidRPr="00D73FB2">
        <w:rPr>
          <w:rFonts w:ascii="Arial" w:hAnsi="Arial" w:cs="Arial"/>
        </w:rPr>
        <w:t>El proceso de rehabilitación integral brindado por CERCIA tiene una duración variable</w:t>
      </w:r>
      <w:r w:rsidR="009C0EAA" w:rsidRPr="00D73FB2">
        <w:rPr>
          <w:rFonts w:ascii="Arial" w:hAnsi="Arial" w:cs="Arial"/>
        </w:rPr>
        <w:t xml:space="preserve"> </w:t>
      </w:r>
      <w:r w:rsidR="00A17418" w:rsidRPr="00D73FB2">
        <w:rPr>
          <w:rFonts w:ascii="Arial" w:hAnsi="Arial" w:cs="Arial"/>
        </w:rPr>
        <w:t>dependiendo del grado de discapacidad visual</w:t>
      </w:r>
      <w:r w:rsidR="004F0882" w:rsidRPr="00D73FB2">
        <w:rPr>
          <w:rFonts w:ascii="Arial" w:hAnsi="Arial" w:cs="Arial"/>
        </w:rPr>
        <w:t>,</w:t>
      </w:r>
      <w:r w:rsidR="00A17418" w:rsidRPr="00D73FB2">
        <w:rPr>
          <w:rFonts w:ascii="Arial" w:hAnsi="Arial" w:cs="Arial"/>
        </w:rPr>
        <w:t xml:space="preserve"> </w:t>
      </w:r>
      <w:r w:rsidR="004F0882" w:rsidRPr="00D73FB2">
        <w:rPr>
          <w:rFonts w:ascii="Arial" w:hAnsi="Arial" w:cs="Arial"/>
        </w:rPr>
        <w:t xml:space="preserve">la edad, otras discapacidades asociadas del usuario u otro tipo de factores, </w:t>
      </w:r>
      <w:r w:rsidR="00A17418" w:rsidRPr="00D73FB2">
        <w:rPr>
          <w:rFonts w:ascii="Arial" w:hAnsi="Arial" w:cs="Arial"/>
        </w:rPr>
        <w:t xml:space="preserve">pero el promedio de duración es de nueve meses. Se ejecuta en dos grandes fases: la rehabilitación básica funcional y la rehabilitación socio laboral. </w:t>
      </w:r>
    </w:p>
    <w:p w14:paraId="284C4D05" w14:textId="77777777" w:rsidR="0075179F" w:rsidRPr="00D73FB2" w:rsidRDefault="0075179F" w:rsidP="00910D77">
      <w:pPr>
        <w:jc w:val="both"/>
        <w:rPr>
          <w:rFonts w:ascii="Arial" w:hAnsi="Arial" w:cs="Arial"/>
        </w:rPr>
      </w:pPr>
      <w:r w:rsidRPr="00D73FB2">
        <w:rPr>
          <w:rFonts w:ascii="Arial" w:hAnsi="Arial" w:cs="Arial"/>
        </w:rPr>
        <w:t>REHABILITACIÓN BÁSICA FUNCIONAL</w:t>
      </w:r>
    </w:p>
    <w:p w14:paraId="123378A9" w14:textId="77777777" w:rsidR="004F0882" w:rsidRPr="00D73FB2" w:rsidRDefault="0098298B" w:rsidP="00910D77">
      <w:pPr>
        <w:jc w:val="both"/>
        <w:rPr>
          <w:rFonts w:ascii="Arial" w:hAnsi="Arial" w:cs="Arial"/>
        </w:rPr>
      </w:pPr>
      <w:r w:rsidRPr="00D73FB2">
        <w:rPr>
          <w:rFonts w:ascii="Arial" w:hAnsi="Arial" w:cs="Arial"/>
        </w:rPr>
        <w:t xml:space="preserve">La rehabilitación básica funcional se desarrolla </w:t>
      </w:r>
      <w:r w:rsidR="004F0882" w:rsidRPr="00D73FB2">
        <w:rPr>
          <w:rFonts w:ascii="Arial" w:hAnsi="Arial" w:cs="Arial"/>
        </w:rPr>
        <w:t xml:space="preserve">en los campos de orientación y movilidad (uso del bastón para deambulación en ambientes abiertos y cerrados), habilidades de la vida diaria (organización de la casa, cocina, lavado, </w:t>
      </w:r>
      <w:r w:rsidRPr="00D73FB2">
        <w:rPr>
          <w:rFonts w:ascii="Arial" w:hAnsi="Arial" w:cs="Arial"/>
        </w:rPr>
        <w:t xml:space="preserve">vestido, </w:t>
      </w:r>
      <w:r w:rsidR="004F0882" w:rsidRPr="00D73FB2">
        <w:rPr>
          <w:rFonts w:ascii="Arial" w:hAnsi="Arial" w:cs="Arial"/>
        </w:rPr>
        <w:t>preparación de un menú básico, atención de niños pequeños, etc.), lecto</w:t>
      </w:r>
      <w:r w:rsidRPr="00D73FB2">
        <w:rPr>
          <w:rFonts w:ascii="Arial" w:hAnsi="Arial" w:cs="Arial"/>
        </w:rPr>
        <w:t>-</w:t>
      </w:r>
      <w:r w:rsidR="004F0882" w:rsidRPr="00D73FB2">
        <w:rPr>
          <w:rFonts w:ascii="Arial" w:hAnsi="Arial" w:cs="Arial"/>
        </w:rPr>
        <w:t>escritura con braille y ábaco (principalmente en usuarios jóvenes)</w:t>
      </w:r>
      <w:r w:rsidRPr="00D73FB2">
        <w:rPr>
          <w:rFonts w:ascii="Arial" w:hAnsi="Arial" w:cs="Arial"/>
        </w:rPr>
        <w:t xml:space="preserve">, </w:t>
      </w:r>
      <w:r w:rsidR="000F6379" w:rsidRPr="00D73FB2">
        <w:rPr>
          <w:rFonts w:ascii="Arial" w:hAnsi="Arial" w:cs="Arial"/>
        </w:rPr>
        <w:t xml:space="preserve">adiestramiento en </w:t>
      </w:r>
      <w:r w:rsidRPr="00D73FB2">
        <w:rPr>
          <w:rFonts w:ascii="Arial" w:hAnsi="Arial" w:cs="Arial"/>
        </w:rPr>
        <w:t>firma y rúbrica</w:t>
      </w:r>
      <w:r w:rsidR="000F6379" w:rsidRPr="00D73FB2">
        <w:rPr>
          <w:rFonts w:ascii="Arial" w:hAnsi="Arial" w:cs="Arial"/>
        </w:rPr>
        <w:t xml:space="preserve"> y el uso de</w:t>
      </w:r>
      <w:r w:rsidRPr="00D73FB2">
        <w:rPr>
          <w:rFonts w:ascii="Arial" w:hAnsi="Arial" w:cs="Arial"/>
        </w:rPr>
        <w:t xml:space="preserve"> </w:t>
      </w:r>
      <w:r w:rsidR="000F6379" w:rsidRPr="00D73FB2">
        <w:rPr>
          <w:rFonts w:ascii="Arial" w:hAnsi="Arial" w:cs="Arial"/>
        </w:rPr>
        <w:t xml:space="preserve">la </w:t>
      </w:r>
      <w:r w:rsidRPr="00D73FB2">
        <w:rPr>
          <w:rFonts w:ascii="Arial" w:hAnsi="Arial" w:cs="Arial"/>
        </w:rPr>
        <w:t>mecanografía</w:t>
      </w:r>
      <w:r w:rsidR="004F0882" w:rsidRPr="00D73FB2">
        <w:rPr>
          <w:rFonts w:ascii="Arial" w:hAnsi="Arial" w:cs="Arial"/>
        </w:rPr>
        <w:t>.</w:t>
      </w:r>
    </w:p>
    <w:p w14:paraId="5BA89594" w14:textId="77777777" w:rsidR="0075179F" w:rsidRPr="00D73FB2" w:rsidRDefault="0075179F" w:rsidP="00910D77">
      <w:pPr>
        <w:jc w:val="both"/>
        <w:rPr>
          <w:rFonts w:ascii="Arial" w:hAnsi="Arial" w:cs="Arial"/>
        </w:rPr>
      </w:pPr>
      <w:r w:rsidRPr="00D73FB2">
        <w:rPr>
          <w:rFonts w:ascii="Arial" w:hAnsi="Arial" w:cs="Arial"/>
        </w:rPr>
        <w:t>Advenimiento de la Tecnología</w:t>
      </w:r>
    </w:p>
    <w:p w14:paraId="6D7F32B8" w14:textId="23337BD4" w:rsidR="00C21AD9" w:rsidRPr="00D73FB2" w:rsidRDefault="00C21AD9" w:rsidP="00910D77">
      <w:pPr>
        <w:jc w:val="both"/>
        <w:rPr>
          <w:rFonts w:ascii="Arial" w:hAnsi="Arial" w:cs="Arial"/>
        </w:rPr>
      </w:pPr>
      <w:r w:rsidRPr="00D73FB2">
        <w:rPr>
          <w:rFonts w:ascii="Arial" w:hAnsi="Arial" w:cs="Arial"/>
        </w:rPr>
        <w:t>Con el advenimiento de la tecnología se han incorporado en CERCIA nuevas técnicas compensatorias en la rehabilitación funcional que incluyen</w:t>
      </w:r>
      <w:r w:rsidR="00520A1B" w:rsidRPr="00D73FB2">
        <w:rPr>
          <w:rFonts w:ascii="Arial" w:hAnsi="Arial" w:cs="Arial"/>
        </w:rPr>
        <w:t xml:space="preserve"> (1) </w:t>
      </w:r>
      <w:r w:rsidRPr="00D73FB2">
        <w:rPr>
          <w:rFonts w:ascii="Arial" w:hAnsi="Arial" w:cs="Arial"/>
        </w:rPr>
        <w:t>la estimulación de su eficiencia visual</w:t>
      </w:r>
      <w:r w:rsidR="00520A1B" w:rsidRPr="00D73FB2">
        <w:rPr>
          <w:rFonts w:ascii="Arial" w:hAnsi="Arial" w:cs="Arial"/>
        </w:rPr>
        <w:t xml:space="preserve"> con ayudas ópticas, no ópticas y magnificadores electrónicos</w:t>
      </w:r>
      <w:r w:rsidRPr="00D73FB2">
        <w:rPr>
          <w:rFonts w:ascii="Arial" w:hAnsi="Arial" w:cs="Arial"/>
        </w:rPr>
        <w:t>,</w:t>
      </w:r>
      <w:r w:rsidR="00520A1B" w:rsidRPr="00D73FB2">
        <w:rPr>
          <w:rFonts w:ascii="Arial" w:hAnsi="Arial" w:cs="Arial"/>
        </w:rPr>
        <w:t xml:space="preserve"> (2) el</w:t>
      </w:r>
      <w:r w:rsidRPr="00D73FB2">
        <w:rPr>
          <w:rFonts w:ascii="Arial" w:hAnsi="Arial" w:cs="Arial"/>
        </w:rPr>
        <w:t xml:space="preserve"> adiestramiento en computación</w:t>
      </w:r>
      <w:r w:rsidR="00520A1B" w:rsidRPr="00D73FB2">
        <w:rPr>
          <w:rFonts w:ascii="Arial" w:hAnsi="Arial" w:cs="Arial"/>
        </w:rPr>
        <w:t>, internet</w:t>
      </w:r>
      <w:r w:rsidRPr="00D73FB2">
        <w:rPr>
          <w:rFonts w:ascii="Arial" w:hAnsi="Arial" w:cs="Arial"/>
        </w:rPr>
        <w:t xml:space="preserve"> e informática</w:t>
      </w:r>
      <w:r w:rsidR="00520A1B" w:rsidRPr="00D73FB2">
        <w:rPr>
          <w:rFonts w:ascii="Arial" w:hAnsi="Arial" w:cs="Arial"/>
        </w:rPr>
        <w:t xml:space="preserve"> como medios de comunicación y acceso a la información</w:t>
      </w:r>
      <w:r w:rsidRPr="00D73FB2">
        <w:rPr>
          <w:rFonts w:ascii="Arial" w:hAnsi="Arial" w:cs="Arial"/>
        </w:rPr>
        <w:t xml:space="preserve"> y </w:t>
      </w:r>
      <w:r w:rsidR="00520A1B" w:rsidRPr="00D73FB2">
        <w:rPr>
          <w:rFonts w:ascii="Arial" w:hAnsi="Arial" w:cs="Arial"/>
        </w:rPr>
        <w:t xml:space="preserve">(3) </w:t>
      </w:r>
      <w:r w:rsidRPr="00D73FB2">
        <w:rPr>
          <w:rFonts w:ascii="Arial" w:hAnsi="Arial" w:cs="Arial"/>
        </w:rPr>
        <w:t xml:space="preserve">el desarrollo de habilidades en el uso de </w:t>
      </w:r>
      <w:r w:rsidR="007D46DF" w:rsidRPr="00D73FB2">
        <w:rPr>
          <w:rFonts w:ascii="Arial" w:hAnsi="Arial" w:cs="Arial"/>
        </w:rPr>
        <w:t>T</w:t>
      </w:r>
      <w:r w:rsidRPr="00D73FB2">
        <w:rPr>
          <w:rFonts w:ascii="Arial" w:hAnsi="Arial" w:cs="Arial"/>
        </w:rPr>
        <w:t xml:space="preserve">ecnologías de la </w:t>
      </w:r>
      <w:r w:rsidR="007D46DF" w:rsidRPr="00D73FB2">
        <w:rPr>
          <w:rFonts w:ascii="Arial" w:hAnsi="Arial" w:cs="Arial"/>
        </w:rPr>
        <w:t>I</w:t>
      </w:r>
      <w:r w:rsidRPr="00D73FB2">
        <w:rPr>
          <w:rFonts w:ascii="Arial" w:hAnsi="Arial" w:cs="Arial"/>
        </w:rPr>
        <w:t xml:space="preserve">nformación y </w:t>
      </w:r>
      <w:r w:rsidR="007D46DF" w:rsidRPr="00D73FB2">
        <w:rPr>
          <w:rFonts w:ascii="Arial" w:hAnsi="Arial" w:cs="Arial"/>
        </w:rPr>
        <w:t>C</w:t>
      </w:r>
      <w:r w:rsidRPr="00D73FB2">
        <w:rPr>
          <w:rFonts w:ascii="Arial" w:hAnsi="Arial" w:cs="Arial"/>
        </w:rPr>
        <w:t>omunicación (TIC)</w:t>
      </w:r>
      <w:r w:rsidR="007D46DF" w:rsidRPr="00D73FB2">
        <w:rPr>
          <w:rFonts w:ascii="Arial" w:hAnsi="Arial" w:cs="Arial"/>
        </w:rPr>
        <w:t xml:space="preserve"> aprendiendo el uso de celulares, I </w:t>
      </w:r>
      <w:proofErr w:type="spellStart"/>
      <w:r w:rsidR="007D46DF" w:rsidRPr="00D73FB2">
        <w:rPr>
          <w:rFonts w:ascii="Arial" w:hAnsi="Arial" w:cs="Arial"/>
        </w:rPr>
        <w:t>Pads</w:t>
      </w:r>
      <w:proofErr w:type="spellEnd"/>
      <w:r w:rsidR="007D46DF" w:rsidRPr="00D73FB2">
        <w:rPr>
          <w:rFonts w:ascii="Arial" w:hAnsi="Arial" w:cs="Arial"/>
        </w:rPr>
        <w:t xml:space="preserve"> y/o </w:t>
      </w:r>
      <w:proofErr w:type="spellStart"/>
      <w:r w:rsidR="007D46DF" w:rsidRPr="00D73FB2">
        <w:rPr>
          <w:rFonts w:ascii="Arial" w:hAnsi="Arial" w:cs="Arial"/>
        </w:rPr>
        <w:t>tablets</w:t>
      </w:r>
      <w:proofErr w:type="spellEnd"/>
      <w:r w:rsidR="007D46DF" w:rsidRPr="00D73FB2">
        <w:rPr>
          <w:rFonts w:ascii="Arial" w:hAnsi="Arial" w:cs="Arial"/>
        </w:rPr>
        <w:t>.</w:t>
      </w:r>
      <w:r w:rsidRPr="00D73FB2">
        <w:rPr>
          <w:rFonts w:ascii="Arial" w:hAnsi="Arial" w:cs="Arial"/>
        </w:rPr>
        <w:t xml:space="preserve"> </w:t>
      </w:r>
    </w:p>
    <w:p w14:paraId="0472CEF3" w14:textId="77777777" w:rsidR="0075179F" w:rsidRPr="00D73FB2" w:rsidRDefault="0075179F" w:rsidP="00910D77">
      <w:pPr>
        <w:jc w:val="both"/>
        <w:rPr>
          <w:rFonts w:ascii="Arial" w:hAnsi="Arial" w:cs="Arial"/>
        </w:rPr>
      </w:pPr>
      <w:r w:rsidRPr="00D73FB2">
        <w:rPr>
          <w:rFonts w:ascii="Arial" w:hAnsi="Arial" w:cs="Arial"/>
        </w:rPr>
        <w:t>REHABILITACIÓN SOCIO LABORAL</w:t>
      </w:r>
    </w:p>
    <w:p w14:paraId="4379F913" w14:textId="40E43CB5" w:rsidR="00C21AD9" w:rsidRPr="00D73FB2" w:rsidRDefault="000F6379" w:rsidP="00910D77">
      <w:pPr>
        <w:jc w:val="both"/>
        <w:rPr>
          <w:rFonts w:ascii="Arial" w:hAnsi="Arial" w:cs="Arial"/>
        </w:rPr>
      </w:pPr>
      <w:r w:rsidRPr="00D73FB2">
        <w:rPr>
          <w:rFonts w:ascii="Arial" w:hAnsi="Arial" w:cs="Arial"/>
        </w:rPr>
        <w:t xml:space="preserve">En el campo de la rehabilitación socio laboral del usuario de CERCIA se le realiza primero una evaluación integral, se determina luego su orientación vocacional, se procede a su formación y capacitación profesional y se concluye con su colocación selectiva e inserción laboral, manteniéndose un seguimiento de los logros de estos objetivos. </w:t>
      </w:r>
    </w:p>
    <w:p w14:paraId="0EF9CD2A" w14:textId="77777777" w:rsidR="006833B9" w:rsidRPr="00D73FB2" w:rsidRDefault="006833B9" w:rsidP="00910D77">
      <w:pPr>
        <w:jc w:val="both"/>
        <w:rPr>
          <w:rFonts w:ascii="Arial" w:hAnsi="Arial" w:cs="Arial"/>
        </w:rPr>
      </w:pPr>
    </w:p>
    <w:p w14:paraId="39551B9B" w14:textId="3369A8A7" w:rsidR="00684050" w:rsidRPr="00D73FB2" w:rsidRDefault="002172A8" w:rsidP="009E06F4">
      <w:pPr>
        <w:ind w:left="851" w:right="616"/>
        <w:jc w:val="both"/>
        <w:rPr>
          <w:rFonts w:ascii="Arial" w:hAnsi="Arial" w:cs="Arial"/>
          <w:i/>
        </w:rPr>
      </w:pPr>
      <w:r w:rsidRPr="00D73FB2">
        <w:rPr>
          <w:rFonts w:ascii="Arial" w:hAnsi="Arial" w:cs="Arial"/>
          <w:i/>
        </w:rPr>
        <w:t>D</w:t>
      </w:r>
      <w:r w:rsidR="00427F57" w:rsidRPr="00D73FB2">
        <w:rPr>
          <w:rFonts w:ascii="Arial" w:hAnsi="Arial" w:cs="Arial"/>
          <w:i/>
        </w:rPr>
        <w:t xml:space="preserve">esde su fundación en 1996 </w:t>
      </w:r>
      <w:r w:rsidR="00AB61B2" w:rsidRPr="00D73FB2">
        <w:rPr>
          <w:rFonts w:ascii="Arial" w:hAnsi="Arial" w:cs="Arial"/>
          <w:i/>
        </w:rPr>
        <w:t xml:space="preserve">CERCIA se ha constituido en una institución líder en nuestro medio. Se trata del único centro especializado del sur del Perú </w:t>
      </w:r>
      <w:r w:rsidR="00427F57" w:rsidRPr="00D73FB2">
        <w:rPr>
          <w:rFonts w:ascii="Arial" w:hAnsi="Arial" w:cs="Arial"/>
          <w:i/>
        </w:rPr>
        <w:t xml:space="preserve">a donde pueden acudir referidos los ciegos adultos de nuestra región para recibir </w:t>
      </w:r>
      <w:r w:rsidR="00AB61B2" w:rsidRPr="00D73FB2">
        <w:rPr>
          <w:rFonts w:ascii="Arial" w:hAnsi="Arial" w:cs="Arial"/>
          <w:i/>
        </w:rPr>
        <w:t xml:space="preserve">una rehabilitación integral y de calidad </w:t>
      </w:r>
      <w:r w:rsidR="00427F57" w:rsidRPr="00D73FB2">
        <w:rPr>
          <w:rFonts w:ascii="Arial" w:hAnsi="Arial" w:cs="Arial"/>
          <w:i/>
        </w:rPr>
        <w:t>cubriendo los campos de ceguera</w:t>
      </w:r>
      <w:r w:rsidR="00AB61B2" w:rsidRPr="00D73FB2">
        <w:rPr>
          <w:rFonts w:ascii="Arial" w:hAnsi="Arial" w:cs="Arial"/>
          <w:i/>
        </w:rPr>
        <w:t>, baja visión y sordoceguera</w:t>
      </w:r>
      <w:r w:rsidR="00427F57" w:rsidRPr="00D73FB2">
        <w:rPr>
          <w:rFonts w:ascii="Arial" w:hAnsi="Arial" w:cs="Arial"/>
          <w:i/>
        </w:rPr>
        <w:t>. CERCIA es</w:t>
      </w:r>
      <w:r w:rsidR="00AB61B2" w:rsidRPr="00D73FB2">
        <w:rPr>
          <w:rFonts w:ascii="Arial" w:hAnsi="Arial" w:cs="Arial"/>
          <w:i/>
        </w:rPr>
        <w:t xml:space="preserve"> </w:t>
      </w:r>
      <w:r w:rsidR="00427F57" w:rsidRPr="00D73FB2">
        <w:rPr>
          <w:rFonts w:ascii="Arial" w:hAnsi="Arial" w:cs="Arial"/>
          <w:i/>
        </w:rPr>
        <w:t xml:space="preserve">la única entidad </w:t>
      </w:r>
      <w:r w:rsidR="00A108D6" w:rsidRPr="00D73FB2">
        <w:rPr>
          <w:rFonts w:ascii="Arial" w:hAnsi="Arial" w:cs="Arial"/>
          <w:i/>
        </w:rPr>
        <w:t xml:space="preserve">regional </w:t>
      </w:r>
      <w:r w:rsidR="00427F57" w:rsidRPr="00D73FB2">
        <w:rPr>
          <w:rFonts w:ascii="Arial" w:hAnsi="Arial" w:cs="Arial"/>
          <w:i/>
        </w:rPr>
        <w:t>comprometida</w:t>
      </w:r>
      <w:r w:rsidR="00A108D6" w:rsidRPr="00D73FB2">
        <w:rPr>
          <w:rFonts w:ascii="Arial" w:hAnsi="Arial" w:cs="Arial"/>
          <w:i/>
        </w:rPr>
        <w:t xml:space="preserve"> y</w:t>
      </w:r>
      <w:r w:rsidR="00427F57" w:rsidRPr="00D73FB2">
        <w:rPr>
          <w:rFonts w:ascii="Arial" w:hAnsi="Arial" w:cs="Arial"/>
          <w:i/>
        </w:rPr>
        <w:t xml:space="preserve"> dedicada a </w:t>
      </w:r>
      <w:r w:rsidR="00AB61B2" w:rsidRPr="00D73FB2">
        <w:rPr>
          <w:rFonts w:ascii="Arial" w:hAnsi="Arial" w:cs="Arial"/>
          <w:i/>
        </w:rPr>
        <w:t>prom</w:t>
      </w:r>
      <w:r w:rsidR="00427F57" w:rsidRPr="00D73FB2">
        <w:rPr>
          <w:rFonts w:ascii="Arial" w:hAnsi="Arial" w:cs="Arial"/>
          <w:i/>
        </w:rPr>
        <w:t>over</w:t>
      </w:r>
      <w:r w:rsidR="00AB61B2" w:rsidRPr="00D73FB2">
        <w:rPr>
          <w:rFonts w:ascii="Arial" w:hAnsi="Arial" w:cs="Arial"/>
          <w:i/>
        </w:rPr>
        <w:t xml:space="preserve"> el reconocimiento de </w:t>
      </w:r>
      <w:r w:rsidR="00A108D6" w:rsidRPr="00D73FB2">
        <w:rPr>
          <w:rFonts w:ascii="Arial" w:hAnsi="Arial" w:cs="Arial"/>
          <w:i/>
        </w:rPr>
        <w:t>las</w:t>
      </w:r>
      <w:r w:rsidR="00AB61B2" w:rsidRPr="00D73FB2">
        <w:rPr>
          <w:rFonts w:ascii="Arial" w:hAnsi="Arial" w:cs="Arial"/>
          <w:i/>
        </w:rPr>
        <w:t xml:space="preserve"> potencialidades</w:t>
      </w:r>
      <w:r w:rsidR="00A108D6" w:rsidRPr="00D73FB2">
        <w:rPr>
          <w:rFonts w:ascii="Arial" w:hAnsi="Arial" w:cs="Arial"/>
          <w:i/>
        </w:rPr>
        <w:t xml:space="preserve"> de l</w:t>
      </w:r>
      <w:r w:rsidR="008674A5" w:rsidRPr="00D73FB2">
        <w:rPr>
          <w:rFonts w:ascii="Arial" w:hAnsi="Arial" w:cs="Arial"/>
          <w:i/>
        </w:rPr>
        <w:t xml:space="preserve">as personas con discapacidad visual </w:t>
      </w:r>
      <w:r w:rsidR="00AB61B2" w:rsidRPr="00D73FB2">
        <w:rPr>
          <w:rFonts w:ascii="Arial" w:hAnsi="Arial" w:cs="Arial"/>
          <w:i/>
        </w:rPr>
        <w:t>para lograr su integración social y propicia</w:t>
      </w:r>
      <w:r w:rsidR="00427F57" w:rsidRPr="00D73FB2">
        <w:rPr>
          <w:rFonts w:ascii="Arial" w:hAnsi="Arial" w:cs="Arial"/>
          <w:i/>
        </w:rPr>
        <w:t>r</w:t>
      </w:r>
      <w:r w:rsidR="00AB61B2" w:rsidRPr="00D73FB2">
        <w:rPr>
          <w:rFonts w:ascii="Arial" w:hAnsi="Arial" w:cs="Arial"/>
          <w:i/>
        </w:rPr>
        <w:t xml:space="preserve"> su inclusión socio laboral, recuperando así a personas valiosas para que contribuyan al desarrollo de nuestro país.   </w:t>
      </w:r>
    </w:p>
    <w:p w14:paraId="0FE46DBD" w14:textId="49529D56" w:rsidR="003A24BA" w:rsidRPr="00D73FB2" w:rsidRDefault="003A24BA" w:rsidP="009E06F4">
      <w:pPr>
        <w:ind w:left="851" w:right="616"/>
        <w:jc w:val="both"/>
        <w:rPr>
          <w:rFonts w:ascii="Arial" w:hAnsi="Arial" w:cs="Arial"/>
          <w:i/>
        </w:rPr>
      </w:pPr>
    </w:p>
    <w:p w14:paraId="5D6277C2" w14:textId="17ACE2B3" w:rsidR="00964E63" w:rsidRPr="00D73FB2" w:rsidRDefault="00964E63" w:rsidP="00964E63">
      <w:pPr>
        <w:spacing w:after="0" w:line="240" w:lineRule="auto"/>
        <w:ind w:right="51"/>
        <w:jc w:val="center"/>
        <w:rPr>
          <w:rFonts w:ascii="Arial" w:hAnsi="Arial" w:cs="Arial"/>
          <w:b/>
        </w:rPr>
      </w:pPr>
      <w:r w:rsidRPr="00D73FB2">
        <w:rPr>
          <w:rFonts w:ascii="Arial" w:hAnsi="Arial" w:cs="Arial"/>
          <w:b/>
          <w:highlight w:val="lightGray"/>
        </w:rPr>
        <w:t>ANEXO</w:t>
      </w:r>
    </w:p>
    <w:p w14:paraId="31A495F6" w14:textId="77777777" w:rsidR="00964E63" w:rsidRPr="00D73FB2" w:rsidRDefault="00964E63" w:rsidP="00333AE9">
      <w:pPr>
        <w:spacing w:after="0" w:line="240" w:lineRule="auto"/>
        <w:ind w:right="51"/>
        <w:jc w:val="both"/>
        <w:rPr>
          <w:rFonts w:ascii="Arial" w:hAnsi="Arial" w:cs="Arial"/>
        </w:rPr>
      </w:pPr>
    </w:p>
    <w:p w14:paraId="655508F5" w14:textId="77777777" w:rsidR="00964E63" w:rsidRPr="00D73FB2" w:rsidRDefault="00964E63" w:rsidP="00333AE9">
      <w:pPr>
        <w:spacing w:after="0" w:line="240" w:lineRule="auto"/>
        <w:ind w:right="51"/>
        <w:jc w:val="both"/>
        <w:rPr>
          <w:rFonts w:ascii="Arial" w:hAnsi="Arial" w:cs="Arial"/>
        </w:rPr>
      </w:pPr>
    </w:p>
    <w:p w14:paraId="6FE87B1A" w14:textId="297E176A" w:rsidR="00333AE9" w:rsidRPr="00D73FB2" w:rsidRDefault="00333AE9" w:rsidP="00333AE9">
      <w:pPr>
        <w:spacing w:after="0" w:line="240" w:lineRule="auto"/>
        <w:ind w:right="51"/>
        <w:jc w:val="both"/>
        <w:rPr>
          <w:rFonts w:ascii="Arial" w:hAnsi="Arial" w:cs="Arial"/>
        </w:rPr>
      </w:pPr>
      <w:r w:rsidRPr="00D73FB2">
        <w:rPr>
          <w:rFonts w:ascii="Arial" w:hAnsi="Arial" w:cs="Arial"/>
        </w:rPr>
        <w:t xml:space="preserve">LA CIUDAD </w:t>
      </w:r>
    </w:p>
    <w:p w14:paraId="7977CB5D" w14:textId="7746BDB3" w:rsidR="00333AE9" w:rsidRPr="00D73FB2" w:rsidRDefault="00333AE9" w:rsidP="00333AE9">
      <w:pPr>
        <w:spacing w:after="0" w:line="240" w:lineRule="auto"/>
        <w:ind w:right="51"/>
        <w:jc w:val="both"/>
        <w:rPr>
          <w:rFonts w:ascii="Arial" w:hAnsi="Arial" w:cs="Arial"/>
        </w:rPr>
      </w:pPr>
      <w:r w:rsidRPr="00D73FB2">
        <w:rPr>
          <w:rFonts w:ascii="Arial" w:hAnsi="Arial" w:cs="Arial"/>
        </w:rPr>
        <w:t xml:space="preserve">Revista de Ciencias, Artes y Cultura </w:t>
      </w:r>
    </w:p>
    <w:p w14:paraId="1183951E" w14:textId="13F7C6E3" w:rsidR="00333AE9" w:rsidRPr="00D73FB2" w:rsidRDefault="00333AE9" w:rsidP="00333AE9">
      <w:pPr>
        <w:spacing w:after="0" w:line="240" w:lineRule="auto"/>
        <w:ind w:right="51"/>
        <w:jc w:val="both"/>
        <w:rPr>
          <w:rFonts w:ascii="Arial" w:hAnsi="Arial" w:cs="Arial"/>
        </w:rPr>
      </w:pPr>
      <w:r w:rsidRPr="00D73FB2">
        <w:rPr>
          <w:rFonts w:ascii="Arial" w:hAnsi="Arial" w:cs="Arial"/>
        </w:rPr>
        <w:t>Arequipa</w:t>
      </w:r>
      <w:r w:rsidR="00964E63" w:rsidRPr="00D73FB2">
        <w:rPr>
          <w:rFonts w:ascii="Arial" w:hAnsi="Arial" w:cs="Arial"/>
        </w:rPr>
        <w:t>,</w:t>
      </w:r>
      <w:r w:rsidRPr="00D73FB2">
        <w:rPr>
          <w:rFonts w:ascii="Arial" w:hAnsi="Arial" w:cs="Arial"/>
        </w:rPr>
        <w:t xml:space="preserve"> </w:t>
      </w:r>
      <w:proofErr w:type="spellStart"/>
      <w:r w:rsidRPr="00D73FB2">
        <w:rPr>
          <w:rFonts w:ascii="Arial" w:hAnsi="Arial" w:cs="Arial"/>
        </w:rPr>
        <w:t>Nº</w:t>
      </w:r>
      <w:proofErr w:type="spellEnd"/>
      <w:r w:rsidRPr="00D73FB2">
        <w:rPr>
          <w:rFonts w:ascii="Arial" w:hAnsi="Arial" w:cs="Arial"/>
        </w:rPr>
        <w:t xml:space="preserve"> 32, </w:t>
      </w:r>
      <w:proofErr w:type="gramStart"/>
      <w:r w:rsidRPr="00D73FB2">
        <w:rPr>
          <w:rFonts w:ascii="Arial" w:hAnsi="Arial" w:cs="Arial"/>
        </w:rPr>
        <w:t>Marzo</w:t>
      </w:r>
      <w:proofErr w:type="gramEnd"/>
      <w:r w:rsidRPr="00D73FB2">
        <w:rPr>
          <w:rFonts w:ascii="Arial" w:hAnsi="Arial" w:cs="Arial"/>
        </w:rPr>
        <w:t xml:space="preserve"> 2014</w:t>
      </w:r>
    </w:p>
    <w:p w14:paraId="25B96EAD" w14:textId="261C2BD2" w:rsidR="00333AE9" w:rsidRPr="00D73FB2" w:rsidRDefault="00333AE9" w:rsidP="00333AE9">
      <w:pPr>
        <w:ind w:right="49"/>
        <w:jc w:val="both"/>
        <w:rPr>
          <w:rFonts w:ascii="Arial" w:hAnsi="Arial" w:cs="Arial"/>
        </w:rPr>
      </w:pPr>
      <w:r w:rsidRPr="00D73FB2">
        <w:rPr>
          <w:rFonts w:ascii="Arial" w:hAnsi="Arial" w:cs="Arial"/>
        </w:rPr>
        <w:t xml:space="preserve"> </w:t>
      </w:r>
    </w:p>
    <w:p w14:paraId="21C9E179" w14:textId="217B75DF" w:rsidR="00F501A8" w:rsidRPr="00D73FB2" w:rsidRDefault="00F501A8" w:rsidP="00F501A8">
      <w:pPr>
        <w:ind w:right="49"/>
        <w:jc w:val="center"/>
        <w:rPr>
          <w:rFonts w:ascii="Arial" w:hAnsi="Arial" w:cs="Arial"/>
        </w:rPr>
      </w:pPr>
      <w:r w:rsidRPr="00D73FB2">
        <w:rPr>
          <w:rFonts w:ascii="Arial" w:hAnsi="Arial" w:cs="Arial"/>
          <w:noProof/>
        </w:rPr>
        <w:drawing>
          <wp:inline distT="0" distB="0" distL="0" distR="0" wp14:anchorId="222004E1" wp14:editId="5BCB4DFB">
            <wp:extent cx="4695176" cy="35814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6479" cy="3612905"/>
                    </a:xfrm>
                    <a:prstGeom prst="rect">
                      <a:avLst/>
                    </a:prstGeom>
                    <a:noFill/>
                    <a:ln>
                      <a:noFill/>
                    </a:ln>
                    <a:effectLst/>
                  </pic:spPr>
                </pic:pic>
              </a:graphicData>
            </a:graphic>
          </wp:inline>
        </w:drawing>
      </w:r>
    </w:p>
    <w:p w14:paraId="18659DC4" w14:textId="4DC5327D" w:rsidR="00F501A8" w:rsidRPr="00D73FB2" w:rsidRDefault="00F501A8" w:rsidP="00F501A8">
      <w:pPr>
        <w:ind w:left="709" w:right="758"/>
        <w:jc w:val="center"/>
        <w:rPr>
          <w:rFonts w:ascii="Arial" w:hAnsi="Arial" w:cs="Arial"/>
        </w:rPr>
      </w:pPr>
      <w:r w:rsidRPr="00D73FB2">
        <w:rPr>
          <w:rFonts w:ascii="Arial" w:hAnsi="Arial" w:cs="Arial"/>
        </w:rPr>
        <w:t xml:space="preserve">Una demostración práctica sobre el Día sin Sombra, en el que el sol está en el cenit y no proyecta ninguna sombra, se hizo ante un grupo de escolares, en un intermedio del día inaugural del VI Congreso Latinoamericano de Fotobiología y </w:t>
      </w:r>
      <w:proofErr w:type="spellStart"/>
      <w:r w:rsidRPr="00D73FB2">
        <w:rPr>
          <w:rFonts w:ascii="Arial" w:hAnsi="Arial" w:cs="Arial"/>
        </w:rPr>
        <w:t>Fotomedicina</w:t>
      </w:r>
      <w:proofErr w:type="spellEnd"/>
      <w:r w:rsidRPr="00D73FB2">
        <w:rPr>
          <w:rFonts w:ascii="Arial" w:hAnsi="Arial" w:cs="Arial"/>
        </w:rPr>
        <w:t>. Una vara de madera colocada verticalmente sobre el suelo demostró el fenómeno que se dio coincidentemente ese día, así como la dación de la Ley de prevención contra la radiación solar.</w:t>
      </w:r>
    </w:p>
    <w:p w14:paraId="7DF1E2BE" w14:textId="77777777" w:rsidR="00F501A8" w:rsidRPr="00D73FB2" w:rsidRDefault="00F501A8" w:rsidP="00333AE9">
      <w:pPr>
        <w:ind w:right="49"/>
        <w:jc w:val="center"/>
        <w:rPr>
          <w:rFonts w:ascii="Arial" w:hAnsi="Arial" w:cs="Arial"/>
          <w:b/>
        </w:rPr>
      </w:pPr>
    </w:p>
    <w:p w14:paraId="4F324BD6" w14:textId="274CAB3C" w:rsidR="00333AE9" w:rsidRPr="00D73FB2" w:rsidRDefault="00333AE9" w:rsidP="00333AE9">
      <w:pPr>
        <w:ind w:right="49"/>
        <w:jc w:val="center"/>
        <w:rPr>
          <w:rFonts w:ascii="Arial" w:hAnsi="Arial" w:cs="Arial"/>
          <w:b/>
        </w:rPr>
      </w:pPr>
      <w:r w:rsidRPr="00D73FB2">
        <w:rPr>
          <w:rFonts w:ascii="Arial" w:hAnsi="Arial" w:cs="Arial"/>
          <w:b/>
        </w:rPr>
        <w:t>EL D</w:t>
      </w:r>
      <w:r w:rsidR="009848FC" w:rsidRPr="00D73FB2">
        <w:rPr>
          <w:rFonts w:ascii="Arial" w:hAnsi="Arial" w:cs="Arial"/>
          <w:b/>
        </w:rPr>
        <w:t>Í</w:t>
      </w:r>
      <w:r w:rsidRPr="00D73FB2">
        <w:rPr>
          <w:rFonts w:ascii="Arial" w:hAnsi="Arial" w:cs="Arial"/>
          <w:b/>
        </w:rPr>
        <w:t>A SIN SOMBRA AREQUIPA BRILLÓ MÁS</w:t>
      </w:r>
    </w:p>
    <w:p w14:paraId="151A382B" w14:textId="6B28158D" w:rsidR="003A24BA" w:rsidRPr="00D73FB2" w:rsidRDefault="003A24BA" w:rsidP="00333AE9">
      <w:pPr>
        <w:ind w:right="49"/>
        <w:jc w:val="both"/>
        <w:rPr>
          <w:rFonts w:ascii="Arial" w:hAnsi="Arial" w:cs="Arial"/>
        </w:rPr>
      </w:pPr>
      <w:r w:rsidRPr="00D73FB2">
        <w:rPr>
          <w:rFonts w:ascii="Arial" w:hAnsi="Arial" w:cs="Arial"/>
        </w:rPr>
        <w:t xml:space="preserve">Durante tres días de noviembre pasado </w:t>
      </w:r>
      <w:r w:rsidR="009848FC" w:rsidRPr="00D73FB2">
        <w:rPr>
          <w:rFonts w:ascii="Arial" w:hAnsi="Arial" w:cs="Arial"/>
        </w:rPr>
        <w:t xml:space="preserve">(2013) </w:t>
      </w:r>
      <w:r w:rsidRPr="00D73FB2">
        <w:rPr>
          <w:rFonts w:ascii="Arial" w:hAnsi="Arial" w:cs="Arial"/>
        </w:rPr>
        <w:t xml:space="preserve">Arequipa fue sede del </w:t>
      </w:r>
      <w:r w:rsidRPr="00D73FB2">
        <w:rPr>
          <w:rFonts w:ascii="Arial" w:hAnsi="Arial" w:cs="Arial"/>
          <w:b/>
        </w:rPr>
        <w:t xml:space="preserve">VI Congreso Latinoamericano de Fotobiología y </w:t>
      </w:r>
      <w:proofErr w:type="spellStart"/>
      <w:r w:rsidRPr="00D73FB2">
        <w:rPr>
          <w:rFonts w:ascii="Arial" w:hAnsi="Arial" w:cs="Arial"/>
          <w:b/>
        </w:rPr>
        <w:t>Fotomedicina</w:t>
      </w:r>
      <w:proofErr w:type="spellEnd"/>
      <w:r w:rsidRPr="00D73FB2">
        <w:rPr>
          <w:rFonts w:ascii="Arial" w:hAnsi="Arial" w:cs="Arial"/>
        </w:rPr>
        <w:t xml:space="preserve">. El evento, que se constituyó en el foro de discusión de la problemática de la Radiación Ultravioleta (RUV) en el ámbito global y primordialmente continental, concitó la atención de los círculos científicos internacionales </w:t>
      </w:r>
      <w:r w:rsidRPr="00D73FB2">
        <w:rPr>
          <w:rFonts w:ascii="Arial" w:hAnsi="Arial" w:cs="Arial"/>
        </w:rPr>
        <w:lastRenderedPageBreak/>
        <w:t>y de la prensa regional, nacional y latinoamericana. Ciertamente confluyeron muchos factores para determinar su éxito y conviene analizarlos a fin de reconocer a quienes contribuyeron de una u otra manera para conseguir lo logrado.</w:t>
      </w:r>
    </w:p>
    <w:p w14:paraId="5B5D8ADC" w14:textId="49E5848F" w:rsidR="003A24BA" w:rsidRPr="00D73FB2" w:rsidRDefault="003A24BA" w:rsidP="00333AE9">
      <w:pPr>
        <w:ind w:right="49"/>
        <w:jc w:val="both"/>
        <w:rPr>
          <w:rFonts w:ascii="Arial" w:hAnsi="Arial" w:cs="Arial"/>
        </w:rPr>
      </w:pPr>
      <w:r w:rsidRPr="00D73FB2">
        <w:rPr>
          <w:rFonts w:ascii="Arial" w:hAnsi="Arial" w:cs="Arial"/>
        </w:rPr>
        <w:t>El primer factor podría ser que</w:t>
      </w:r>
      <w:r w:rsidR="00616C28" w:rsidRPr="00D73FB2">
        <w:rPr>
          <w:rFonts w:ascii="Arial" w:hAnsi="Arial" w:cs="Arial"/>
        </w:rPr>
        <w:t xml:space="preserve"> </w:t>
      </w:r>
      <w:r w:rsidRPr="00D73FB2">
        <w:rPr>
          <w:rFonts w:ascii="Arial" w:hAnsi="Arial" w:cs="Arial"/>
        </w:rPr>
        <w:t>Arequipa merecía ser designada como sede del evento por</w:t>
      </w:r>
      <w:r w:rsidR="00616C28" w:rsidRPr="00D73FB2">
        <w:rPr>
          <w:rFonts w:ascii="Arial" w:hAnsi="Arial" w:cs="Arial"/>
        </w:rPr>
        <w:t xml:space="preserve"> </w:t>
      </w:r>
      <w:r w:rsidRPr="00D73FB2">
        <w:rPr>
          <w:rFonts w:ascii="Arial" w:hAnsi="Arial" w:cs="Arial"/>
        </w:rPr>
        <w:t>su situación geográfica especial en</w:t>
      </w:r>
      <w:r w:rsidR="00616C28" w:rsidRPr="00D73FB2">
        <w:rPr>
          <w:rFonts w:ascii="Arial" w:hAnsi="Arial" w:cs="Arial"/>
        </w:rPr>
        <w:t xml:space="preserve"> </w:t>
      </w:r>
      <w:r w:rsidRPr="00D73FB2">
        <w:rPr>
          <w:rFonts w:ascii="Arial" w:hAnsi="Arial" w:cs="Arial"/>
        </w:rPr>
        <w:t>la zona ecuatorial intertropical. El</w:t>
      </w:r>
      <w:r w:rsidR="00616C28" w:rsidRPr="00D73FB2">
        <w:rPr>
          <w:rFonts w:ascii="Arial" w:hAnsi="Arial" w:cs="Arial"/>
        </w:rPr>
        <w:t xml:space="preserve"> </w:t>
      </w:r>
      <w:r w:rsidRPr="00D73FB2">
        <w:rPr>
          <w:rFonts w:ascii="Arial" w:hAnsi="Arial" w:cs="Arial"/>
        </w:rPr>
        <w:t>registro permanente, tanto de mediciones satelitales como terrestres</w:t>
      </w:r>
      <w:r w:rsidR="00616C28" w:rsidRPr="00D73FB2">
        <w:rPr>
          <w:rFonts w:ascii="Arial" w:hAnsi="Arial" w:cs="Arial"/>
        </w:rPr>
        <w:t xml:space="preserve"> </w:t>
      </w:r>
      <w:r w:rsidRPr="00D73FB2">
        <w:rPr>
          <w:rFonts w:ascii="Arial" w:hAnsi="Arial" w:cs="Arial"/>
        </w:rPr>
        <w:t>de elevados índices de radiación</w:t>
      </w:r>
      <w:r w:rsidR="00616C28" w:rsidRPr="00D73FB2">
        <w:rPr>
          <w:rFonts w:ascii="Arial" w:hAnsi="Arial" w:cs="Arial"/>
        </w:rPr>
        <w:t xml:space="preserve"> </w:t>
      </w:r>
      <w:r w:rsidRPr="00D73FB2">
        <w:rPr>
          <w:rFonts w:ascii="Arial" w:hAnsi="Arial" w:cs="Arial"/>
        </w:rPr>
        <w:t>solar ultravioleta, hacen de nuestra ciudad un laboratorio natural</w:t>
      </w:r>
      <w:r w:rsidR="00616C28" w:rsidRPr="00D73FB2">
        <w:rPr>
          <w:rFonts w:ascii="Arial" w:hAnsi="Arial" w:cs="Arial"/>
        </w:rPr>
        <w:t xml:space="preserve"> </w:t>
      </w:r>
      <w:r w:rsidRPr="00D73FB2">
        <w:rPr>
          <w:rFonts w:ascii="Arial" w:hAnsi="Arial" w:cs="Arial"/>
        </w:rPr>
        <w:t>para el estudio y la investigación</w:t>
      </w:r>
      <w:r w:rsidR="00616C28" w:rsidRPr="00D73FB2">
        <w:rPr>
          <w:rFonts w:ascii="Arial" w:hAnsi="Arial" w:cs="Arial"/>
        </w:rPr>
        <w:t xml:space="preserve"> </w:t>
      </w:r>
      <w:r w:rsidRPr="00D73FB2">
        <w:rPr>
          <w:rFonts w:ascii="Arial" w:hAnsi="Arial" w:cs="Arial"/>
        </w:rPr>
        <w:t>de la RUV, la publicación en revistas científicas especializadas de</w:t>
      </w:r>
      <w:r w:rsidR="00616C28" w:rsidRPr="00D73FB2">
        <w:rPr>
          <w:rFonts w:ascii="Arial" w:hAnsi="Arial" w:cs="Arial"/>
        </w:rPr>
        <w:t xml:space="preserve"> </w:t>
      </w:r>
      <w:r w:rsidRPr="00D73FB2">
        <w:rPr>
          <w:rFonts w:ascii="Arial" w:hAnsi="Arial" w:cs="Arial"/>
        </w:rPr>
        <w:t>sorprendentes mapas demuestran</w:t>
      </w:r>
      <w:r w:rsidR="00616C28" w:rsidRPr="00D73FB2">
        <w:rPr>
          <w:rFonts w:ascii="Arial" w:hAnsi="Arial" w:cs="Arial"/>
        </w:rPr>
        <w:t xml:space="preserve"> </w:t>
      </w:r>
      <w:r w:rsidRPr="00D73FB2">
        <w:rPr>
          <w:rFonts w:ascii="Arial" w:hAnsi="Arial" w:cs="Arial"/>
        </w:rPr>
        <w:t>que esta zona del planeta está expuesta a los más altos niveles de</w:t>
      </w:r>
      <w:r w:rsidR="00616C28" w:rsidRPr="00D73FB2">
        <w:rPr>
          <w:rFonts w:ascii="Arial" w:hAnsi="Arial" w:cs="Arial"/>
        </w:rPr>
        <w:t xml:space="preserve"> </w:t>
      </w:r>
      <w:r w:rsidRPr="00D73FB2">
        <w:rPr>
          <w:rFonts w:ascii="Arial" w:hAnsi="Arial" w:cs="Arial"/>
        </w:rPr>
        <w:t>RUV, y su trayectoria protagónica</w:t>
      </w:r>
      <w:r w:rsidR="00616C28" w:rsidRPr="00D73FB2">
        <w:rPr>
          <w:rFonts w:ascii="Arial" w:hAnsi="Arial" w:cs="Arial"/>
        </w:rPr>
        <w:t xml:space="preserve"> </w:t>
      </w:r>
      <w:r w:rsidRPr="00D73FB2">
        <w:rPr>
          <w:rFonts w:ascii="Arial" w:hAnsi="Arial" w:cs="Arial"/>
        </w:rPr>
        <w:t>y responsable en la implementación de legislación a nivel regional</w:t>
      </w:r>
      <w:r w:rsidR="00616C28" w:rsidRPr="00D73FB2">
        <w:rPr>
          <w:rFonts w:ascii="Arial" w:hAnsi="Arial" w:cs="Arial"/>
        </w:rPr>
        <w:t xml:space="preserve"> </w:t>
      </w:r>
      <w:r w:rsidRPr="00D73FB2">
        <w:rPr>
          <w:rFonts w:ascii="Arial" w:hAnsi="Arial" w:cs="Arial"/>
        </w:rPr>
        <w:t>y nacional sobre protección solar,</w:t>
      </w:r>
      <w:r w:rsidR="00616C28" w:rsidRPr="00D73FB2">
        <w:rPr>
          <w:rFonts w:ascii="Arial" w:hAnsi="Arial" w:cs="Arial"/>
        </w:rPr>
        <w:t xml:space="preserve"> </w:t>
      </w:r>
      <w:r w:rsidRPr="00D73FB2">
        <w:rPr>
          <w:rFonts w:ascii="Arial" w:hAnsi="Arial" w:cs="Arial"/>
        </w:rPr>
        <w:t>fueron determinantes para que se</w:t>
      </w:r>
      <w:r w:rsidR="00616C28" w:rsidRPr="00D73FB2">
        <w:rPr>
          <w:rFonts w:ascii="Arial" w:hAnsi="Arial" w:cs="Arial"/>
        </w:rPr>
        <w:t xml:space="preserve"> </w:t>
      </w:r>
      <w:r w:rsidRPr="00D73FB2">
        <w:rPr>
          <w:rFonts w:ascii="Arial" w:hAnsi="Arial" w:cs="Arial"/>
        </w:rPr>
        <w:t>justificase su elección como sede</w:t>
      </w:r>
      <w:r w:rsidR="00616C28" w:rsidRPr="00D73FB2">
        <w:rPr>
          <w:rFonts w:ascii="Arial" w:hAnsi="Arial" w:cs="Arial"/>
        </w:rPr>
        <w:t xml:space="preserve"> </w:t>
      </w:r>
      <w:r w:rsidRPr="00D73FB2">
        <w:rPr>
          <w:rFonts w:ascii="Arial" w:hAnsi="Arial" w:cs="Arial"/>
        </w:rPr>
        <w:t>y se convirtiese en el centro de la</w:t>
      </w:r>
      <w:r w:rsidR="00616C28" w:rsidRPr="00D73FB2">
        <w:rPr>
          <w:rFonts w:ascii="Arial" w:hAnsi="Arial" w:cs="Arial"/>
        </w:rPr>
        <w:t xml:space="preserve"> </w:t>
      </w:r>
      <w:r w:rsidRPr="00D73FB2">
        <w:rPr>
          <w:rFonts w:ascii="Arial" w:hAnsi="Arial" w:cs="Arial"/>
        </w:rPr>
        <w:t>atención de las comunidades científica, política, mediática y social.</w:t>
      </w:r>
    </w:p>
    <w:p w14:paraId="572331AD" w14:textId="7844AACA" w:rsidR="003A24BA" w:rsidRPr="00D73FB2" w:rsidRDefault="003A24BA" w:rsidP="00333AE9">
      <w:pPr>
        <w:ind w:right="49"/>
        <w:jc w:val="both"/>
        <w:rPr>
          <w:rFonts w:ascii="Arial" w:hAnsi="Arial" w:cs="Arial"/>
        </w:rPr>
      </w:pPr>
      <w:r w:rsidRPr="00D73FB2">
        <w:rPr>
          <w:rFonts w:ascii="Arial" w:hAnsi="Arial" w:cs="Arial"/>
        </w:rPr>
        <w:t>El segundo factor sería la constitución del Comité Ejecutivo que tuvo</w:t>
      </w:r>
      <w:r w:rsidR="00616C28" w:rsidRPr="00D73FB2">
        <w:rPr>
          <w:rFonts w:ascii="Arial" w:hAnsi="Arial" w:cs="Arial"/>
        </w:rPr>
        <w:t xml:space="preserve"> </w:t>
      </w:r>
      <w:r w:rsidRPr="00D73FB2">
        <w:rPr>
          <w:rFonts w:ascii="Arial" w:hAnsi="Arial" w:cs="Arial"/>
        </w:rPr>
        <w:t>a su cargo la organización del Congreso, que por primera vez desde</w:t>
      </w:r>
      <w:r w:rsidR="00616C28" w:rsidRPr="00D73FB2">
        <w:rPr>
          <w:rFonts w:ascii="Arial" w:hAnsi="Arial" w:cs="Arial"/>
        </w:rPr>
        <w:t xml:space="preserve"> </w:t>
      </w:r>
      <w:r w:rsidRPr="00D73FB2">
        <w:rPr>
          <w:rFonts w:ascii="Arial" w:hAnsi="Arial" w:cs="Arial"/>
        </w:rPr>
        <w:t>sus cinco versiones anteriores incluyó a un grupo multidisciplinario</w:t>
      </w:r>
      <w:r w:rsidR="00616C28" w:rsidRPr="00D73FB2">
        <w:rPr>
          <w:rFonts w:ascii="Arial" w:hAnsi="Arial" w:cs="Arial"/>
        </w:rPr>
        <w:t xml:space="preserve"> </w:t>
      </w:r>
      <w:r w:rsidRPr="00D73FB2">
        <w:rPr>
          <w:rFonts w:ascii="Arial" w:hAnsi="Arial" w:cs="Arial"/>
        </w:rPr>
        <w:t>de dermatólogos, oftalmólogos,</w:t>
      </w:r>
      <w:r w:rsidR="00616C28" w:rsidRPr="00D73FB2">
        <w:rPr>
          <w:rFonts w:ascii="Arial" w:hAnsi="Arial" w:cs="Arial"/>
        </w:rPr>
        <w:t xml:space="preserve"> </w:t>
      </w:r>
      <w:r w:rsidRPr="00D73FB2">
        <w:rPr>
          <w:rFonts w:ascii="Arial" w:hAnsi="Arial" w:cs="Arial"/>
        </w:rPr>
        <w:t>inmunólogos, físicos, ingenieros,</w:t>
      </w:r>
      <w:r w:rsidR="00616C28" w:rsidRPr="00D73FB2">
        <w:rPr>
          <w:rFonts w:ascii="Arial" w:hAnsi="Arial" w:cs="Arial"/>
        </w:rPr>
        <w:t xml:space="preserve"> </w:t>
      </w:r>
      <w:r w:rsidRPr="00D73FB2">
        <w:rPr>
          <w:rFonts w:ascii="Arial" w:hAnsi="Arial" w:cs="Arial"/>
        </w:rPr>
        <w:t>educadores, ópticos e investigadores comprometidos. El equipo</w:t>
      </w:r>
      <w:r w:rsidR="00616C28" w:rsidRPr="00D73FB2">
        <w:rPr>
          <w:rFonts w:ascii="Arial" w:hAnsi="Arial" w:cs="Arial"/>
        </w:rPr>
        <w:t xml:space="preserve"> </w:t>
      </w:r>
      <w:r w:rsidRPr="00D73FB2">
        <w:rPr>
          <w:rFonts w:ascii="Arial" w:hAnsi="Arial" w:cs="Arial"/>
        </w:rPr>
        <w:t>fue presidido por un médico legendario como lo es el Dr. Marcial</w:t>
      </w:r>
      <w:r w:rsidR="00616C28" w:rsidRPr="00D73FB2">
        <w:rPr>
          <w:rFonts w:ascii="Arial" w:hAnsi="Arial" w:cs="Arial"/>
        </w:rPr>
        <w:t xml:space="preserve"> </w:t>
      </w:r>
      <w:r w:rsidRPr="00D73FB2">
        <w:rPr>
          <w:rFonts w:ascii="Arial" w:hAnsi="Arial" w:cs="Arial"/>
        </w:rPr>
        <w:t>Ríos Flores, apoyado por un grupo</w:t>
      </w:r>
      <w:r w:rsidR="00616C28" w:rsidRPr="00D73FB2">
        <w:rPr>
          <w:rFonts w:ascii="Arial" w:hAnsi="Arial" w:cs="Arial"/>
        </w:rPr>
        <w:t xml:space="preserve"> </w:t>
      </w:r>
      <w:r w:rsidRPr="00D73FB2">
        <w:rPr>
          <w:rFonts w:ascii="Arial" w:hAnsi="Arial" w:cs="Arial"/>
        </w:rPr>
        <w:t>profesional dedicado que incluyó</w:t>
      </w:r>
      <w:r w:rsidR="00616C28" w:rsidRPr="00D73FB2">
        <w:rPr>
          <w:rFonts w:ascii="Arial" w:hAnsi="Arial" w:cs="Arial"/>
        </w:rPr>
        <w:t xml:space="preserve"> </w:t>
      </w:r>
      <w:r w:rsidRPr="00D73FB2">
        <w:rPr>
          <w:rFonts w:ascii="Arial" w:hAnsi="Arial" w:cs="Arial"/>
        </w:rPr>
        <w:t>a una extraordinaria secretar</w:t>
      </w:r>
      <w:r w:rsidR="006E6711" w:rsidRPr="00D73FB2">
        <w:rPr>
          <w:rFonts w:ascii="Arial" w:hAnsi="Arial" w:cs="Arial"/>
        </w:rPr>
        <w:t>i</w:t>
      </w:r>
      <w:r w:rsidRPr="00D73FB2">
        <w:rPr>
          <w:rFonts w:ascii="Arial" w:hAnsi="Arial" w:cs="Arial"/>
        </w:rPr>
        <w:t>a, todos ellos secundados por un conglomerado de brillantes jóvenes</w:t>
      </w:r>
      <w:r w:rsidR="00616C28" w:rsidRPr="00D73FB2">
        <w:rPr>
          <w:rFonts w:ascii="Arial" w:hAnsi="Arial" w:cs="Arial"/>
        </w:rPr>
        <w:t xml:space="preserve"> </w:t>
      </w:r>
      <w:r w:rsidRPr="00D73FB2">
        <w:rPr>
          <w:rFonts w:ascii="Arial" w:hAnsi="Arial" w:cs="Arial"/>
        </w:rPr>
        <w:t>estudiantes de medicina, biología</w:t>
      </w:r>
      <w:r w:rsidR="00616C28" w:rsidRPr="00D73FB2">
        <w:rPr>
          <w:rFonts w:ascii="Arial" w:hAnsi="Arial" w:cs="Arial"/>
        </w:rPr>
        <w:t xml:space="preserve"> </w:t>
      </w:r>
      <w:r w:rsidRPr="00D73FB2">
        <w:rPr>
          <w:rFonts w:ascii="Arial" w:hAnsi="Arial" w:cs="Arial"/>
        </w:rPr>
        <w:t>e ingeniería biotecnológica vinculados a la temática.</w:t>
      </w:r>
    </w:p>
    <w:p w14:paraId="3A937C61" w14:textId="16AC658E" w:rsidR="003A24BA" w:rsidRPr="00D73FB2" w:rsidRDefault="003A24BA" w:rsidP="00333AE9">
      <w:pPr>
        <w:ind w:right="49"/>
        <w:jc w:val="both"/>
        <w:rPr>
          <w:rFonts w:ascii="Arial" w:hAnsi="Arial" w:cs="Arial"/>
        </w:rPr>
      </w:pPr>
      <w:r w:rsidRPr="00D73FB2">
        <w:rPr>
          <w:rFonts w:ascii="Arial" w:hAnsi="Arial" w:cs="Arial"/>
        </w:rPr>
        <w:t>Para lograr los objetivos este grupo</w:t>
      </w:r>
      <w:r w:rsidR="00616C28" w:rsidRPr="00D73FB2">
        <w:rPr>
          <w:rFonts w:ascii="Arial" w:hAnsi="Arial" w:cs="Arial"/>
        </w:rPr>
        <w:t xml:space="preserve"> </w:t>
      </w:r>
      <w:r w:rsidRPr="00D73FB2">
        <w:rPr>
          <w:rFonts w:ascii="Arial" w:hAnsi="Arial" w:cs="Arial"/>
        </w:rPr>
        <w:t>de líderes fundó de manera descentralizada la Sociedad Peruana</w:t>
      </w:r>
      <w:r w:rsidR="00616C28" w:rsidRPr="00D73FB2">
        <w:rPr>
          <w:rFonts w:ascii="Arial" w:hAnsi="Arial" w:cs="Arial"/>
        </w:rPr>
        <w:t xml:space="preserve"> </w:t>
      </w:r>
      <w:r w:rsidRPr="00D73FB2">
        <w:rPr>
          <w:rFonts w:ascii="Arial" w:hAnsi="Arial" w:cs="Arial"/>
        </w:rPr>
        <w:t xml:space="preserve">de Fotobiología y </w:t>
      </w:r>
      <w:proofErr w:type="spellStart"/>
      <w:r w:rsidRPr="00D73FB2">
        <w:rPr>
          <w:rFonts w:ascii="Arial" w:hAnsi="Arial" w:cs="Arial"/>
        </w:rPr>
        <w:t>Fotomedicina</w:t>
      </w:r>
      <w:proofErr w:type="spellEnd"/>
      <w:r w:rsidRPr="00D73FB2">
        <w:rPr>
          <w:rFonts w:ascii="Arial" w:hAnsi="Arial" w:cs="Arial"/>
        </w:rPr>
        <w:t>, Filial Arequipa, y de esta manera</w:t>
      </w:r>
      <w:r w:rsidR="00616C28" w:rsidRPr="00D73FB2">
        <w:rPr>
          <w:rFonts w:ascii="Arial" w:hAnsi="Arial" w:cs="Arial"/>
        </w:rPr>
        <w:t xml:space="preserve"> </w:t>
      </w:r>
      <w:r w:rsidRPr="00D73FB2">
        <w:rPr>
          <w:rFonts w:ascii="Arial" w:hAnsi="Arial" w:cs="Arial"/>
        </w:rPr>
        <w:t>supo evadir sectarismos y discordancias de entidades enfrentadas,</w:t>
      </w:r>
      <w:r w:rsidR="00616C28" w:rsidRPr="00D73FB2">
        <w:rPr>
          <w:rFonts w:ascii="Arial" w:hAnsi="Arial" w:cs="Arial"/>
        </w:rPr>
        <w:t xml:space="preserve"> </w:t>
      </w:r>
      <w:r w:rsidRPr="00D73FB2">
        <w:rPr>
          <w:rFonts w:ascii="Arial" w:hAnsi="Arial" w:cs="Arial"/>
        </w:rPr>
        <w:t>sortear los afanes de protagonismo</w:t>
      </w:r>
      <w:r w:rsidR="00616C28" w:rsidRPr="00D73FB2">
        <w:rPr>
          <w:rFonts w:ascii="Arial" w:hAnsi="Arial" w:cs="Arial"/>
        </w:rPr>
        <w:t xml:space="preserve"> </w:t>
      </w:r>
      <w:r w:rsidRPr="00D73FB2">
        <w:rPr>
          <w:rFonts w:ascii="Arial" w:hAnsi="Arial" w:cs="Arial"/>
        </w:rPr>
        <w:t>unilateral, superar con creces la</w:t>
      </w:r>
      <w:r w:rsidR="00616C28" w:rsidRPr="00D73FB2">
        <w:rPr>
          <w:rFonts w:ascii="Arial" w:hAnsi="Arial" w:cs="Arial"/>
        </w:rPr>
        <w:t xml:space="preserve"> </w:t>
      </w:r>
      <w:r w:rsidRPr="00D73FB2">
        <w:rPr>
          <w:rFonts w:ascii="Arial" w:hAnsi="Arial" w:cs="Arial"/>
        </w:rPr>
        <w:t>indiferencia tanto de entidades gubernamentales, como de algunas</w:t>
      </w:r>
      <w:r w:rsidR="00616C28" w:rsidRPr="00D73FB2">
        <w:rPr>
          <w:rFonts w:ascii="Arial" w:hAnsi="Arial" w:cs="Arial"/>
        </w:rPr>
        <w:t xml:space="preserve"> </w:t>
      </w:r>
      <w:r w:rsidRPr="00D73FB2">
        <w:rPr>
          <w:rFonts w:ascii="Arial" w:hAnsi="Arial" w:cs="Arial"/>
        </w:rPr>
        <w:t>organizaciones internacionales de</w:t>
      </w:r>
      <w:r w:rsidR="00616C28" w:rsidRPr="00D73FB2">
        <w:rPr>
          <w:rFonts w:ascii="Arial" w:hAnsi="Arial" w:cs="Arial"/>
        </w:rPr>
        <w:t xml:space="preserve"> </w:t>
      </w:r>
      <w:r w:rsidRPr="00D73FB2">
        <w:rPr>
          <w:rFonts w:ascii="Arial" w:hAnsi="Arial" w:cs="Arial"/>
        </w:rPr>
        <w:t>salud que debieron haber brindado</w:t>
      </w:r>
      <w:r w:rsidR="00333AE9" w:rsidRPr="00D73FB2">
        <w:rPr>
          <w:rFonts w:ascii="Arial" w:hAnsi="Arial" w:cs="Arial"/>
        </w:rPr>
        <w:t xml:space="preserve"> </w:t>
      </w:r>
      <w:r w:rsidRPr="00D73FB2">
        <w:rPr>
          <w:rFonts w:ascii="Arial" w:hAnsi="Arial" w:cs="Arial"/>
        </w:rPr>
        <w:t>un apoyo incondicional al importante evento por estar directamente involucradas en la problemática</w:t>
      </w:r>
      <w:r w:rsidR="00616C28" w:rsidRPr="00D73FB2">
        <w:rPr>
          <w:rFonts w:ascii="Arial" w:hAnsi="Arial" w:cs="Arial"/>
        </w:rPr>
        <w:t xml:space="preserve"> </w:t>
      </w:r>
      <w:r w:rsidRPr="00D73FB2">
        <w:rPr>
          <w:rFonts w:ascii="Arial" w:hAnsi="Arial" w:cs="Arial"/>
        </w:rPr>
        <w:t>de la RUV, pero que lamentablemente no lo hicieron. Podríamos</w:t>
      </w:r>
      <w:r w:rsidR="00616C28" w:rsidRPr="00D73FB2">
        <w:rPr>
          <w:rFonts w:ascii="Arial" w:hAnsi="Arial" w:cs="Arial"/>
        </w:rPr>
        <w:t xml:space="preserve"> </w:t>
      </w:r>
      <w:r w:rsidRPr="00D73FB2">
        <w:rPr>
          <w:rFonts w:ascii="Arial" w:hAnsi="Arial" w:cs="Arial"/>
        </w:rPr>
        <w:t>comentar irónicamente que la Sociedad Peruana de Fotobiología y</w:t>
      </w:r>
      <w:r w:rsidR="00616C28" w:rsidRPr="00D73FB2">
        <w:rPr>
          <w:rFonts w:ascii="Arial" w:hAnsi="Arial" w:cs="Arial"/>
        </w:rPr>
        <w:t xml:space="preserve"> </w:t>
      </w:r>
      <w:proofErr w:type="spellStart"/>
      <w:r w:rsidRPr="00D73FB2">
        <w:rPr>
          <w:rFonts w:ascii="Arial" w:hAnsi="Arial" w:cs="Arial"/>
        </w:rPr>
        <w:t>Fotomedicina</w:t>
      </w:r>
      <w:proofErr w:type="spellEnd"/>
      <w:r w:rsidRPr="00D73FB2">
        <w:rPr>
          <w:rFonts w:ascii="Arial" w:hAnsi="Arial" w:cs="Arial"/>
        </w:rPr>
        <w:t>, Filial Arequipa, es</w:t>
      </w:r>
      <w:r w:rsidR="00616C28" w:rsidRPr="00D73FB2">
        <w:rPr>
          <w:rFonts w:ascii="Arial" w:hAnsi="Arial" w:cs="Arial"/>
        </w:rPr>
        <w:t xml:space="preserve"> </w:t>
      </w:r>
      <w:r w:rsidRPr="00D73FB2">
        <w:rPr>
          <w:rFonts w:ascii="Arial" w:hAnsi="Arial" w:cs="Arial"/>
        </w:rPr>
        <w:t>un brioso hijo sin padres porque</w:t>
      </w:r>
      <w:r w:rsidR="00616C28" w:rsidRPr="00D73FB2">
        <w:rPr>
          <w:rFonts w:ascii="Arial" w:hAnsi="Arial" w:cs="Arial"/>
        </w:rPr>
        <w:t xml:space="preserve"> </w:t>
      </w:r>
      <w:r w:rsidRPr="00D73FB2">
        <w:rPr>
          <w:rFonts w:ascii="Arial" w:hAnsi="Arial" w:cs="Arial"/>
        </w:rPr>
        <w:t>nació y creció osadamente sin existir una Sociedad Nacional que la</w:t>
      </w:r>
      <w:r w:rsidR="00616C28" w:rsidRPr="00D73FB2">
        <w:rPr>
          <w:rFonts w:ascii="Arial" w:hAnsi="Arial" w:cs="Arial"/>
        </w:rPr>
        <w:t xml:space="preserve"> </w:t>
      </w:r>
      <w:r w:rsidRPr="00D73FB2">
        <w:rPr>
          <w:rFonts w:ascii="Arial" w:hAnsi="Arial" w:cs="Arial"/>
        </w:rPr>
        <w:t>engendrara.</w:t>
      </w:r>
    </w:p>
    <w:p w14:paraId="27AF0411" w14:textId="5BD23EF3" w:rsidR="003A24BA" w:rsidRPr="00D73FB2" w:rsidRDefault="003A24BA" w:rsidP="00333AE9">
      <w:pPr>
        <w:ind w:right="49"/>
        <w:jc w:val="both"/>
        <w:rPr>
          <w:rFonts w:ascii="Arial" w:hAnsi="Arial" w:cs="Arial"/>
        </w:rPr>
      </w:pPr>
      <w:r w:rsidRPr="00D73FB2">
        <w:rPr>
          <w:rFonts w:ascii="Arial" w:hAnsi="Arial" w:cs="Arial"/>
        </w:rPr>
        <w:t>Un tercer factor lo constituye la calidad de los expositores venidos de</w:t>
      </w:r>
      <w:r w:rsidR="00616C28" w:rsidRPr="00D73FB2">
        <w:rPr>
          <w:rFonts w:ascii="Arial" w:hAnsi="Arial" w:cs="Arial"/>
        </w:rPr>
        <w:t xml:space="preserve"> </w:t>
      </w:r>
      <w:r w:rsidRPr="00D73FB2">
        <w:rPr>
          <w:rFonts w:ascii="Arial" w:hAnsi="Arial" w:cs="Arial"/>
        </w:rPr>
        <w:t>Alemania, Argentina, Austria, Bolivia, Brasil, Chile, Colombia, Ecuador, EE.UU., Inglaterra, Italia, Nueva Zelanda y Venezuela. Al respecto</w:t>
      </w:r>
      <w:r w:rsidR="00616C28" w:rsidRPr="00D73FB2">
        <w:rPr>
          <w:rFonts w:ascii="Arial" w:hAnsi="Arial" w:cs="Arial"/>
        </w:rPr>
        <w:t xml:space="preserve"> </w:t>
      </w:r>
      <w:r w:rsidRPr="00D73FB2">
        <w:rPr>
          <w:rFonts w:ascii="Arial" w:hAnsi="Arial" w:cs="Arial"/>
        </w:rPr>
        <w:t>hay que reconocer el aporte del Dr.</w:t>
      </w:r>
      <w:r w:rsidR="00616C28" w:rsidRPr="00D73FB2">
        <w:rPr>
          <w:rFonts w:ascii="Arial" w:hAnsi="Arial" w:cs="Arial"/>
        </w:rPr>
        <w:t xml:space="preserve"> </w:t>
      </w:r>
      <w:r w:rsidRPr="00D73FB2">
        <w:rPr>
          <w:rFonts w:ascii="Arial" w:hAnsi="Arial" w:cs="Arial"/>
        </w:rPr>
        <w:t xml:space="preserve">Robert </w:t>
      </w:r>
      <w:proofErr w:type="spellStart"/>
      <w:r w:rsidRPr="00D73FB2">
        <w:rPr>
          <w:rFonts w:ascii="Arial" w:hAnsi="Arial" w:cs="Arial"/>
        </w:rPr>
        <w:t>Knobler</w:t>
      </w:r>
      <w:proofErr w:type="spellEnd"/>
      <w:r w:rsidRPr="00D73FB2">
        <w:rPr>
          <w:rFonts w:ascii="Arial" w:hAnsi="Arial" w:cs="Arial"/>
        </w:rPr>
        <w:t>, un reconocido médico dermatólogo peruano radicado en Austria que gestionó la participación de varios especialistas</w:t>
      </w:r>
      <w:r w:rsidR="00616C28" w:rsidRPr="00D73FB2">
        <w:rPr>
          <w:rFonts w:ascii="Arial" w:hAnsi="Arial" w:cs="Arial"/>
        </w:rPr>
        <w:t xml:space="preserve"> </w:t>
      </w:r>
      <w:r w:rsidRPr="00D73FB2">
        <w:rPr>
          <w:rFonts w:ascii="Arial" w:hAnsi="Arial" w:cs="Arial"/>
        </w:rPr>
        <w:t>europeos que acudieron a Arequipa sin perjudicar los exiguos presupuestos del evento. También es de</w:t>
      </w:r>
      <w:r w:rsidR="00616C28" w:rsidRPr="00D73FB2">
        <w:rPr>
          <w:rFonts w:ascii="Arial" w:hAnsi="Arial" w:cs="Arial"/>
        </w:rPr>
        <w:t xml:space="preserve"> </w:t>
      </w:r>
      <w:r w:rsidRPr="00D73FB2">
        <w:rPr>
          <w:rFonts w:ascii="Arial" w:hAnsi="Arial" w:cs="Arial"/>
        </w:rPr>
        <w:t>destacar el decidido apoyo de Laboratorios Roemmers que permitió</w:t>
      </w:r>
      <w:r w:rsidR="00616C28" w:rsidRPr="00D73FB2">
        <w:rPr>
          <w:rFonts w:ascii="Arial" w:hAnsi="Arial" w:cs="Arial"/>
        </w:rPr>
        <w:t xml:space="preserve"> </w:t>
      </w:r>
      <w:r w:rsidRPr="00D73FB2">
        <w:rPr>
          <w:rFonts w:ascii="Arial" w:hAnsi="Arial" w:cs="Arial"/>
        </w:rPr>
        <w:t>financiar la participación de múltiples importantes investigadores</w:t>
      </w:r>
      <w:r w:rsidR="00616C28" w:rsidRPr="00D73FB2">
        <w:rPr>
          <w:rFonts w:ascii="Arial" w:hAnsi="Arial" w:cs="Arial"/>
        </w:rPr>
        <w:t xml:space="preserve"> </w:t>
      </w:r>
      <w:r w:rsidRPr="00D73FB2">
        <w:rPr>
          <w:rFonts w:ascii="Arial" w:hAnsi="Arial" w:cs="Arial"/>
        </w:rPr>
        <w:t>de toda América Latina, dentro de</w:t>
      </w:r>
      <w:r w:rsidR="00616C28" w:rsidRPr="00D73FB2">
        <w:rPr>
          <w:rFonts w:ascii="Arial" w:hAnsi="Arial" w:cs="Arial"/>
        </w:rPr>
        <w:t xml:space="preserve"> </w:t>
      </w:r>
      <w:r w:rsidRPr="00D73FB2">
        <w:rPr>
          <w:rFonts w:ascii="Arial" w:hAnsi="Arial" w:cs="Arial"/>
        </w:rPr>
        <w:t xml:space="preserve">ellos al Dr. Francesco </w:t>
      </w:r>
      <w:proofErr w:type="spellStart"/>
      <w:r w:rsidRPr="00D73FB2">
        <w:rPr>
          <w:rFonts w:ascii="Arial" w:hAnsi="Arial" w:cs="Arial"/>
        </w:rPr>
        <w:t>Zaratti</w:t>
      </w:r>
      <w:proofErr w:type="spellEnd"/>
      <w:r w:rsidRPr="00D73FB2">
        <w:rPr>
          <w:rFonts w:ascii="Arial" w:hAnsi="Arial" w:cs="Arial"/>
        </w:rPr>
        <w:t xml:space="preserve"> a quien</w:t>
      </w:r>
      <w:r w:rsidR="00616C28" w:rsidRPr="00D73FB2">
        <w:rPr>
          <w:rFonts w:ascii="Arial" w:hAnsi="Arial" w:cs="Arial"/>
        </w:rPr>
        <w:t xml:space="preserve"> </w:t>
      </w:r>
      <w:r w:rsidRPr="00D73FB2">
        <w:rPr>
          <w:rFonts w:ascii="Arial" w:hAnsi="Arial" w:cs="Arial"/>
        </w:rPr>
        <w:t>sin duda podríamos considerar el</w:t>
      </w:r>
      <w:r w:rsidR="00616C28" w:rsidRPr="00D73FB2">
        <w:rPr>
          <w:rFonts w:ascii="Arial" w:hAnsi="Arial" w:cs="Arial"/>
        </w:rPr>
        <w:t xml:space="preserve"> </w:t>
      </w:r>
      <w:r w:rsidRPr="00D73FB2">
        <w:rPr>
          <w:rFonts w:ascii="Arial" w:hAnsi="Arial" w:cs="Arial"/>
        </w:rPr>
        <w:t>Padre de la Investigación de la RUV</w:t>
      </w:r>
      <w:r w:rsidR="00616C28" w:rsidRPr="00D73FB2">
        <w:rPr>
          <w:rFonts w:ascii="Arial" w:hAnsi="Arial" w:cs="Arial"/>
        </w:rPr>
        <w:t xml:space="preserve"> </w:t>
      </w:r>
      <w:r w:rsidRPr="00D73FB2">
        <w:rPr>
          <w:rFonts w:ascii="Arial" w:hAnsi="Arial" w:cs="Arial"/>
        </w:rPr>
        <w:t>en Latinoamérica. Y, finalmente,</w:t>
      </w:r>
      <w:r w:rsidR="00616C28" w:rsidRPr="00D73FB2">
        <w:rPr>
          <w:rFonts w:ascii="Arial" w:hAnsi="Arial" w:cs="Arial"/>
        </w:rPr>
        <w:t xml:space="preserve"> </w:t>
      </w:r>
      <w:r w:rsidRPr="00D73FB2">
        <w:rPr>
          <w:rFonts w:ascii="Arial" w:hAnsi="Arial" w:cs="Arial"/>
        </w:rPr>
        <w:t>mencionar la osadía del comité organizador para traer desde EE.UU.</w:t>
      </w:r>
      <w:r w:rsidR="00616C28" w:rsidRPr="00D73FB2">
        <w:rPr>
          <w:rFonts w:ascii="Arial" w:hAnsi="Arial" w:cs="Arial"/>
        </w:rPr>
        <w:t xml:space="preserve"> </w:t>
      </w:r>
      <w:r w:rsidRPr="00D73FB2">
        <w:rPr>
          <w:rFonts w:ascii="Arial" w:hAnsi="Arial" w:cs="Arial"/>
        </w:rPr>
        <w:t>a una figura mundial como lo es el</w:t>
      </w:r>
      <w:r w:rsidR="00616C28" w:rsidRPr="00D73FB2">
        <w:rPr>
          <w:rFonts w:ascii="Arial" w:hAnsi="Arial" w:cs="Arial"/>
        </w:rPr>
        <w:t xml:space="preserve"> </w:t>
      </w:r>
      <w:r w:rsidRPr="00D73FB2">
        <w:rPr>
          <w:rFonts w:ascii="Arial" w:hAnsi="Arial" w:cs="Arial"/>
        </w:rPr>
        <w:t>Dr. Henry W. Lim, presidente de la</w:t>
      </w:r>
      <w:r w:rsidR="00616C28" w:rsidRPr="00D73FB2">
        <w:rPr>
          <w:rFonts w:ascii="Arial" w:hAnsi="Arial" w:cs="Arial"/>
        </w:rPr>
        <w:t xml:space="preserve"> </w:t>
      </w:r>
      <w:r w:rsidRPr="00D73FB2">
        <w:rPr>
          <w:rFonts w:ascii="Arial" w:hAnsi="Arial" w:cs="Arial"/>
        </w:rPr>
        <w:t xml:space="preserve">International </w:t>
      </w:r>
      <w:proofErr w:type="spellStart"/>
      <w:r w:rsidRPr="00D73FB2">
        <w:rPr>
          <w:rFonts w:ascii="Arial" w:hAnsi="Arial" w:cs="Arial"/>
        </w:rPr>
        <w:t>Union</w:t>
      </w:r>
      <w:proofErr w:type="spellEnd"/>
      <w:r w:rsidRPr="00D73FB2">
        <w:rPr>
          <w:rFonts w:ascii="Arial" w:hAnsi="Arial" w:cs="Arial"/>
        </w:rPr>
        <w:t xml:space="preserve"> </w:t>
      </w:r>
      <w:proofErr w:type="spellStart"/>
      <w:r w:rsidRPr="00D73FB2">
        <w:rPr>
          <w:rFonts w:ascii="Arial" w:hAnsi="Arial" w:cs="Arial"/>
        </w:rPr>
        <w:t>of</w:t>
      </w:r>
      <w:proofErr w:type="spellEnd"/>
      <w:r w:rsidRPr="00D73FB2">
        <w:rPr>
          <w:rFonts w:ascii="Arial" w:hAnsi="Arial" w:cs="Arial"/>
        </w:rPr>
        <w:t xml:space="preserve"> </w:t>
      </w:r>
      <w:proofErr w:type="spellStart"/>
      <w:r w:rsidRPr="00D73FB2">
        <w:rPr>
          <w:rFonts w:ascii="Arial" w:hAnsi="Arial" w:cs="Arial"/>
        </w:rPr>
        <w:t>Photobiology</w:t>
      </w:r>
      <w:proofErr w:type="spellEnd"/>
      <w:r w:rsidRPr="00D73FB2">
        <w:rPr>
          <w:rFonts w:ascii="Arial" w:hAnsi="Arial" w:cs="Arial"/>
        </w:rPr>
        <w:t xml:space="preserve"> (IUPB) y, desde Nueva </w:t>
      </w:r>
      <w:r w:rsidRPr="00D73FB2">
        <w:rPr>
          <w:rFonts w:ascii="Arial" w:hAnsi="Arial" w:cs="Arial"/>
        </w:rPr>
        <w:lastRenderedPageBreak/>
        <w:t>Zelanda,</w:t>
      </w:r>
      <w:r w:rsidR="00616C28" w:rsidRPr="00D73FB2">
        <w:rPr>
          <w:rFonts w:ascii="Arial" w:hAnsi="Arial" w:cs="Arial"/>
        </w:rPr>
        <w:t xml:space="preserve"> </w:t>
      </w:r>
      <w:r w:rsidRPr="00D73FB2">
        <w:rPr>
          <w:rFonts w:ascii="Arial" w:hAnsi="Arial" w:cs="Arial"/>
        </w:rPr>
        <w:t>haciendo un viaje transpolar, al</w:t>
      </w:r>
      <w:r w:rsidR="00616C28" w:rsidRPr="00D73FB2">
        <w:rPr>
          <w:rFonts w:ascii="Arial" w:hAnsi="Arial" w:cs="Arial"/>
        </w:rPr>
        <w:t xml:space="preserve"> </w:t>
      </w:r>
      <w:r w:rsidRPr="00D73FB2">
        <w:rPr>
          <w:rFonts w:ascii="Arial" w:hAnsi="Arial" w:cs="Arial"/>
        </w:rPr>
        <w:t>expositor más ajeno y a la vez uno</w:t>
      </w:r>
      <w:r w:rsidR="00616C28" w:rsidRPr="00D73FB2">
        <w:rPr>
          <w:rFonts w:ascii="Arial" w:hAnsi="Arial" w:cs="Arial"/>
        </w:rPr>
        <w:t xml:space="preserve"> </w:t>
      </w:r>
      <w:r w:rsidRPr="00D73FB2">
        <w:rPr>
          <w:rFonts w:ascii="Arial" w:hAnsi="Arial" w:cs="Arial"/>
        </w:rPr>
        <w:t>de los más representativos de este</w:t>
      </w:r>
      <w:r w:rsidR="00616C28" w:rsidRPr="00D73FB2">
        <w:rPr>
          <w:rFonts w:ascii="Arial" w:hAnsi="Arial" w:cs="Arial"/>
        </w:rPr>
        <w:t xml:space="preserve"> </w:t>
      </w:r>
      <w:r w:rsidRPr="00D73FB2">
        <w:rPr>
          <w:rFonts w:ascii="Arial" w:hAnsi="Arial" w:cs="Arial"/>
        </w:rPr>
        <w:t>evento: el Dr. Richard McKenzie.</w:t>
      </w:r>
    </w:p>
    <w:p w14:paraId="20852F98" w14:textId="61D253D9" w:rsidR="003A24BA" w:rsidRPr="00D73FB2" w:rsidRDefault="003A24BA" w:rsidP="00333AE9">
      <w:pPr>
        <w:ind w:right="49"/>
        <w:jc w:val="both"/>
        <w:rPr>
          <w:rFonts w:ascii="Arial" w:hAnsi="Arial" w:cs="Arial"/>
        </w:rPr>
      </w:pPr>
      <w:r w:rsidRPr="00D73FB2">
        <w:rPr>
          <w:rFonts w:ascii="Arial" w:hAnsi="Arial" w:cs="Arial"/>
        </w:rPr>
        <w:t>Un cuarto factor trascendental del</w:t>
      </w:r>
      <w:r w:rsidR="00616C28" w:rsidRPr="00D73FB2">
        <w:rPr>
          <w:rFonts w:ascii="Arial" w:hAnsi="Arial" w:cs="Arial"/>
        </w:rPr>
        <w:t xml:space="preserve"> </w:t>
      </w:r>
      <w:r w:rsidRPr="00D73FB2">
        <w:rPr>
          <w:rFonts w:ascii="Arial" w:hAnsi="Arial" w:cs="Arial"/>
        </w:rPr>
        <w:t>éxito obtenido está en la elaboración de los dos documentos conclusivos del Congreso: El CONSENSO</w:t>
      </w:r>
      <w:r w:rsidR="00616C28" w:rsidRPr="00D73FB2">
        <w:rPr>
          <w:rFonts w:ascii="Arial" w:hAnsi="Arial" w:cs="Arial"/>
        </w:rPr>
        <w:t xml:space="preserve"> </w:t>
      </w:r>
      <w:r w:rsidRPr="00D73FB2">
        <w:rPr>
          <w:rFonts w:ascii="Arial" w:hAnsi="Arial" w:cs="Arial"/>
        </w:rPr>
        <w:t>AREQUIPA 2013 y LA DECLARACIÓN DE AREQUIPA 2013. El Consenso Arequipa 2013 constituye un</w:t>
      </w:r>
      <w:r w:rsidR="00616C28" w:rsidRPr="00D73FB2">
        <w:rPr>
          <w:rFonts w:ascii="Arial" w:hAnsi="Arial" w:cs="Arial"/>
        </w:rPr>
        <w:t xml:space="preserve"> </w:t>
      </w:r>
      <w:r w:rsidRPr="00D73FB2">
        <w:rPr>
          <w:rFonts w:ascii="Arial" w:hAnsi="Arial" w:cs="Arial"/>
        </w:rPr>
        <w:t>documento técnico elaborado por</w:t>
      </w:r>
      <w:r w:rsidR="00616C28" w:rsidRPr="00D73FB2">
        <w:rPr>
          <w:rFonts w:ascii="Arial" w:hAnsi="Arial" w:cs="Arial"/>
        </w:rPr>
        <w:t xml:space="preserve"> </w:t>
      </w:r>
      <w:r w:rsidRPr="00D73FB2">
        <w:rPr>
          <w:rFonts w:ascii="Arial" w:hAnsi="Arial" w:cs="Arial"/>
        </w:rPr>
        <w:t>especialistas en el que se cuestiona</w:t>
      </w:r>
      <w:r w:rsidR="00616C28" w:rsidRPr="00D73FB2">
        <w:rPr>
          <w:rFonts w:ascii="Arial" w:hAnsi="Arial" w:cs="Arial"/>
        </w:rPr>
        <w:t xml:space="preserve"> </w:t>
      </w:r>
      <w:r w:rsidRPr="00D73FB2">
        <w:rPr>
          <w:rFonts w:ascii="Arial" w:hAnsi="Arial" w:cs="Arial"/>
        </w:rPr>
        <w:t>la situación generada por una escala de riesgos del índice ultravioleta</w:t>
      </w:r>
      <w:r w:rsidR="00616C28" w:rsidRPr="00D73FB2">
        <w:rPr>
          <w:rFonts w:ascii="Arial" w:hAnsi="Arial" w:cs="Arial"/>
        </w:rPr>
        <w:t xml:space="preserve"> </w:t>
      </w:r>
      <w:r w:rsidRPr="00D73FB2">
        <w:rPr>
          <w:rFonts w:ascii="Arial" w:hAnsi="Arial" w:cs="Arial"/>
        </w:rPr>
        <w:t>implementada por la Organización</w:t>
      </w:r>
      <w:r w:rsidR="00616C28" w:rsidRPr="00D73FB2">
        <w:rPr>
          <w:rFonts w:ascii="Arial" w:hAnsi="Arial" w:cs="Arial"/>
        </w:rPr>
        <w:t xml:space="preserve"> </w:t>
      </w:r>
      <w:r w:rsidRPr="00D73FB2">
        <w:rPr>
          <w:rFonts w:ascii="Arial" w:hAnsi="Arial" w:cs="Arial"/>
        </w:rPr>
        <w:t>Mundial de la Salud (OMS) que no</w:t>
      </w:r>
      <w:r w:rsidR="00616C28" w:rsidRPr="00D73FB2">
        <w:rPr>
          <w:rFonts w:ascii="Arial" w:hAnsi="Arial" w:cs="Arial"/>
        </w:rPr>
        <w:t xml:space="preserve"> </w:t>
      </w:r>
      <w:r w:rsidRPr="00D73FB2">
        <w:rPr>
          <w:rFonts w:ascii="Arial" w:hAnsi="Arial" w:cs="Arial"/>
        </w:rPr>
        <w:t>se adecúa a nuestra realidad y que</w:t>
      </w:r>
      <w:r w:rsidR="00616C28" w:rsidRPr="00D73FB2">
        <w:rPr>
          <w:rFonts w:ascii="Arial" w:hAnsi="Arial" w:cs="Arial"/>
        </w:rPr>
        <w:t xml:space="preserve"> </w:t>
      </w:r>
      <w:r w:rsidRPr="00D73FB2">
        <w:rPr>
          <w:rFonts w:ascii="Arial" w:hAnsi="Arial" w:cs="Arial"/>
        </w:rPr>
        <w:t>está provocando un cierto caos en</w:t>
      </w:r>
      <w:r w:rsidR="00616C28" w:rsidRPr="00D73FB2">
        <w:rPr>
          <w:rFonts w:ascii="Arial" w:hAnsi="Arial" w:cs="Arial"/>
        </w:rPr>
        <w:t xml:space="preserve"> </w:t>
      </w:r>
      <w:r w:rsidRPr="00D73FB2">
        <w:rPr>
          <w:rFonts w:ascii="Arial" w:hAnsi="Arial" w:cs="Arial"/>
        </w:rPr>
        <w:t xml:space="preserve">la elaboración de políticas de </w:t>
      </w:r>
      <w:proofErr w:type="spellStart"/>
      <w:r w:rsidRPr="00D73FB2">
        <w:rPr>
          <w:rFonts w:ascii="Arial" w:hAnsi="Arial" w:cs="Arial"/>
        </w:rPr>
        <w:t>fotoprotección</w:t>
      </w:r>
      <w:proofErr w:type="spellEnd"/>
      <w:r w:rsidRPr="00D73FB2">
        <w:rPr>
          <w:rFonts w:ascii="Arial" w:hAnsi="Arial" w:cs="Arial"/>
        </w:rPr>
        <w:t xml:space="preserve"> especialmente en el</w:t>
      </w:r>
      <w:r w:rsidR="00616C28" w:rsidRPr="00D73FB2">
        <w:rPr>
          <w:rFonts w:ascii="Arial" w:hAnsi="Arial" w:cs="Arial"/>
        </w:rPr>
        <w:t xml:space="preserve"> </w:t>
      </w:r>
      <w:r w:rsidRPr="00D73FB2">
        <w:rPr>
          <w:rFonts w:ascii="Arial" w:hAnsi="Arial" w:cs="Arial"/>
        </w:rPr>
        <w:t>Perú y en los países andinos.</w:t>
      </w:r>
    </w:p>
    <w:p w14:paraId="0FC7544D" w14:textId="3B7A4663" w:rsidR="003A24BA" w:rsidRPr="00D73FB2" w:rsidRDefault="003A24BA" w:rsidP="00333AE9">
      <w:pPr>
        <w:ind w:right="49"/>
        <w:jc w:val="both"/>
        <w:rPr>
          <w:rFonts w:ascii="Arial" w:hAnsi="Arial" w:cs="Arial"/>
        </w:rPr>
      </w:pPr>
      <w:r w:rsidRPr="00D73FB2">
        <w:rPr>
          <w:rFonts w:ascii="Arial" w:hAnsi="Arial" w:cs="Arial"/>
        </w:rPr>
        <w:t>El Consenso Arequipa 2013 sirvió</w:t>
      </w:r>
      <w:r w:rsidR="00616C28" w:rsidRPr="00D73FB2">
        <w:rPr>
          <w:rFonts w:ascii="Arial" w:hAnsi="Arial" w:cs="Arial"/>
        </w:rPr>
        <w:t xml:space="preserve"> </w:t>
      </w:r>
      <w:r w:rsidRPr="00D73FB2">
        <w:rPr>
          <w:rFonts w:ascii="Arial" w:hAnsi="Arial" w:cs="Arial"/>
        </w:rPr>
        <w:t>de base para elaborar otro documento más amplio y genérico, que</w:t>
      </w:r>
      <w:r w:rsidR="00616C28" w:rsidRPr="00D73FB2">
        <w:rPr>
          <w:rFonts w:ascii="Arial" w:hAnsi="Arial" w:cs="Arial"/>
        </w:rPr>
        <w:t xml:space="preserve"> </w:t>
      </w:r>
      <w:r w:rsidRPr="00D73FB2">
        <w:rPr>
          <w:rFonts w:ascii="Arial" w:hAnsi="Arial" w:cs="Arial"/>
        </w:rPr>
        <w:t>se denominó DECLARACIÓN DE</w:t>
      </w:r>
      <w:r w:rsidR="00616C28" w:rsidRPr="00D73FB2">
        <w:rPr>
          <w:rFonts w:ascii="Arial" w:hAnsi="Arial" w:cs="Arial"/>
        </w:rPr>
        <w:t xml:space="preserve"> </w:t>
      </w:r>
      <w:r w:rsidRPr="00D73FB2">
        <w:rPr>
          <w:rFonts w:ascii="Arial" w:hAnsi="Arial" w:cs="Arial"/>
        </w:rPr>
        <w:t>AREQUIPA 2013, en el que los físicos, dermatólogos, oftalmólogos,</w:t>
      </w:r>
      <w:r w:rsidR="00616C28" w:rsidRPr="00D73FB2">
        <w:rPr>
          <w:rFonts w:ascii="Arial" w:hAnsi="Arial" w:cs="Arial"/>
        </w:rPr>
        <w:t xml:space="preserve"> </w:t>
      </w:r>
      <w:r w:rsidRPr="00D73FB2">
        <w:rPr>
          <w:rFonts w:ascii="Arial" w:hAnsi="Arial" w:cs="Arial"/>
        </w:rPr>
        <w:t>inmunólogos y educadores brindan</w:t>
      </w:r>
      <w:r w:rsidR="00616C28" w:rsidRPr="00D73FB2">
        <w:rPr>
          <w:rFonts w:ascii="Arial" w:hAnsi="Arial" w:cs="Arial"/>
        </w:rPr>
        <w:t xml:space="preserve"> </w:t>
      </w:r>
      <w:r w:rsidRPr="00D73FB2">
        <w:rPr>
          <w:rFonts w:ascii="Arial" w:hAnsi="Arial" w:cs="Arial"/>
        </w:rPr>
        <w:t>sus opiniones con respecto a la problemática de la RUV. Estos dos documentos, logros exclusivos de este</w:t>
      </w:r>
      <w:r w:rsidR="00616C28" w:rsidRPr="00D73FB2">
        <w:rPr>
          <w:rFonts w:ascii="Arial" w:hAnsi="Arial" w:cs="Arial"/>
        </w:rPr>
        <w:t xml:space="preserve"> </w:t>
      </w:r>
      <w:r w:rsidRPr="00D73FB2">
        <w:rPr>
          <w:rFonts w:ascii="Arial" w:hAnsi="Arial" w:cs="Arial"/>
        </w:rPr>
        <w:t>VI Congreso Latinoamericano, están</w:t>
      </w:r>
      <w:r w:rsidR="00616C28" w:rsidRPr="00D73FB2">
        <w:rPr>
          <w:rFonts w:ascii="Arial" w:hAnsi="Arial" w:cs="Arial"/>
        </w:rPr>
        <w:t xml:space="preserve"> </w:t>
      </w:r>
      <w:r w:rsidRPr="00D73FB2">
        <w:rPr>
          <w:rFonts w:ascii="Arial" w:hAnsi="Arial" w:cs="Arial"/>
        </w:rPr>
        <w:t>siendo elevados a las autoridades</w:t>
      </w:r>
      <w:r w:rsidR="00616C28" w:rsidRPr="00D73FB2">
        <w:rPr>
          <w:rFonts w:ascii="Arial" w:hAnsi="Arial" w:cs="Arial"/>
        </w:rPr>
        <w:t xml:space="preserve"> </w:t>
      </w:r>
      <w:r w:rsidRPr="00D73FB2">
        <w:rPr>
          <w:rFonts w:ascii="Arial" w:hAnsi="Arial" w:cs="Arial"/>
        </w:rPr>
        <w:t>internacionales de la Organización</w:t>
      </w:r>
      <w:r w:rsidR="00616C28" w:rsidRPr="00D73FB2">
        <w:rPr>
          <w:rFonts w:ascii="Arial" w:hAnsi="Arial" w:cs="Arial"/>
        </w:rPr>
        <w:t xml:space="preserve"> </w:t>
      </w:r>
      <w:r w:rsidRPr="00D73FB2">
        <w:rPr>
          <w:rFonts w:ascii="Arial" w:hAnsi="Arial" w:cs="Arial"/>
        </w:rPr>
        <w:t>Mundial de la Salud, Organización</w:t>
      </w:r>
      <w:r w:rsidR="00616C28" w:rsidRPr="00D73FB2">
        <w:rPr>
          <w:rFonts w:ascii="Arial" w:hAnsi="Arial" w:cs="Arial"/>
        </w:rPr>
        <w:t xml:space="preserve"> </w:t>
      </w:r>
      <w:r w:rsidRPr="00D73FB2">
        <w:rPr>
          <w:rFonts w:ascii="Arial" w:hAnsi="Arial" w:cs="Arial"/>
        </w:rPr>
        <w:t>Panamericana de la Salud, Organización Meteorológica Mundial, el Programa de las Naciones Unidas para</w:t>
      </w:r>
      <w:r w:rsidR="00616C28" w:rsidRPr="00D73FB2">
        <w:rPr>
          <w:rFonts w:ascii="Arial" w:hAnsi="Arial" w:cs="Arial"/>
        </w:rPr>
        <w:t xml:space="preserve"> </w:t>
      </w:r>
      <w:r w:rsidRPr="00D73FB2">
        <w:rPr>
          <w:rFonts w:ascii="Arial" w:hAnsi="Arial" w:cs="Arial"/>
        </w:rPr>
        <w:t>el Medio Ambiente y la Comisión Internacional sobre Protección Frente</w:t>
      </w:r>
      <w:r w:rsidR="00616C28" w:rsidRPr="00D73FB2">
        <w:rPr>
          <w:rFonts w:ascii="Arial" w:hAnsi="Arial" w:cs="Arial"/>
        </w:rPr>
        <w:t xml:space="preserve"> </w:t>
      </w:r>
      <w:r w:rsidRPr="00D73FB2">
        <w:rPr>
          <w:rFonts w:ascii="Arial" w:hAnsi="Arial" w:cs="Arial"/>
        </w:rPr>
        <w:t>a Radiaciones No Ionizantes a través</w:t>
      </w:r>
      <w:r w:rsidR="00616C28" w:rsidRPr="00D73FB2">
        <w:rPr>
          <w:rFonts w:ascii="Arial" w:hAnsi="Arial" w:cs="Arial"/>
        </w:rPr>
        <w:t xml:space="preserve"> </w:t>
      </w:r>
      <w:r w:rsidRPr="00D73FB2">
        <w:rPr>
          <w:rFonts w:ascii="Arial" w:hAnsi="Arial" w:cs="Arial"/>
        </w:rPr>
        <w:t>de conductos oficiales científicos y</w:t>
      </w:r>
      <w:r w:rsidR="00616C28" w:rsidRPr="00D73FB2">
        <w:rPr>
          <w:rFonts w:ascii="Arial" w:hAnsi="Arial" w:cs="Arial"/>
        </w:rPr>
        <w:t xml:space="preserve"> </w:t>
      </w:r>
      <w:r w:rsidRPr="00D73FB2">
        <w:rPr>
          <w:rFonts w:ascii="Arial" w:hAnsi="Arial" w:cs="Arial"/>
        </w:rPr>
        <w:t>gubernamentales.</w:t>
      </w:r>
    </w:p>
    <w:p w14:paraId="11082C83" w14:textId="0FCDBAEE" w:rsidR="003A24BA" w:rsidRPr="00D73FB2" w:rsidRDefault="003A24BA" w:rsidP="00333AE9">
      <w:pPr>
        <w:ind w:right="49"/>
        <w:jc w:val="both"/>
        <w:rPr>
          <w:rFonts w:ascii="Arial" w:hAnsi="Arial" w:cs="Arial"/>
        </w:rPr>
      </w:pPr>
      <w:r w:rsidRPr="00D73FB2">
        <w:rPr>
          <w:rFonts w:ascii="Arial" w:hAnsi="Arial" w:cs="Arial"/>
        </w:rPr>
        <w:t>Un quinto factor lo constituyen</w:t>
      </w:r>
      <w:r w:rsidR="00616C28" w:rsidRPr="00D73FB2">
        <w:rPr>
          <w:rFonts w:ascii="Arial" w:hAnsi="Arial" w:cs="Arial"/>
        </w:rPr>
        <w:t xml:space="preserve"> </w:t>
      </w:r>
      <w:r w:rsidRPr="00D73FB2">
        <w:rPr>
          <w:rFonts w:ascii="Arial" w:hAnsi="Arial" w:cs="Arial"/>
        </w:rPr>
        <w:t>los factores circunstanciales que se</w:t>
      </w:r>
      <w:r w:rsidR="00616C28" w:rsidRPr="00D73FB2">
        <w:rPr>
          <w:rFonts w:ascii="Arial" w:hAnsi="Arial" w:cs="Arial"/>
        </w:rPr>
        <w:t xml:space="preserve"> </w:t>
      </w:r>
      <w:r w:rsidRPr="00D73FB2">
        <w:rPr>
          <w:rFonts w:ascii="Arial" w:hAnsi="Arial" w:cs="Arial"/>
        </w:rPr>
        <w:t>dieron con buenos augurios durante el desarrollo de este VI Congreso Latinoamericano y que fueron</w:t>
      </w:r>
      <w:r w:rsidR="00616C28" w:rsidRPr="00D73FB2">
        <w:rPr>
          <w:rFonts w:ascii="Arial" w:hAnsi="Arial" w:cs="Arial"/>
        </w:rPr>
        <w:t xml:space="preserve"> </w:t>
      </w:r>
      <w:r w:rsidRPr="00D73FB2">
        <w:rPr>
          <w:rFonts w:ascii="Arial" w:hAnsi="Arial" w:cs="Arial"/>
        </w:rPr>
        <w:t xml:space="preserve">el </w:t>
      </w:r>
      <w:r w:rsidRPr="00D73FB2">
        <w:rPr>
          <w:rFonts w:ascii="Arial" w:hAnsi="Arial" w:cs="Arial"/>
          <w:i/>
        </w:rPr>
        <w:t>“Día sin Sombra”</w:t>
      </w:r>
      <w:r w:rsidRPr="00D73FB2">
        <w:rPr>
          <w:rFonts w:ascii="Arial" w:hAnsi="Arial" w:cs="Arial"/>
        </w:rPr>
        <w:t>, fenómeno que</w:t>
      </w:r>
      <w:r w:rsidR="00616C28" w:rsidRPr="00D73FB2">
        <w:rPr>
          <w:rFonts w:ascii="Arial" w:hAnsi="Arial" w:cs="Arial"/>
        </w:rPr>
        <w:t xml:space="preserve"> </w:t>
      </w:r>
      <w:r w:rsidRPr="00D73FB2">
        <w:rPr>
          <w:rFonts w:ascii="Arial" w:hAnsi="Arial" w:cs="Arial"/>
        </w:rPr>
        <w:t>solamente se produce en la zona intertropical del planeta dos veces al</w:t>
      </w:r>
      <w:r w:rsidR="00616C28" w:rsidRPr="00D73FB2">
        <w:rPr>
          <w:rFonts w:ascii="Arial" w:hAnsi="Arial" w:cs="Arial"/>
        </w:rPr>
        <w:t xml:space="preserve"> </w:t>
      </w:r>
      <w:r w:rsidRPr="00D73FB2">
        <w:rPr>
          <w:rFonts w:ascii="Arial" w:hAnsi="Arial" w:cs="Arial"/>
        </w:rPr>
        <w:t>año y que se dio en Arequipa a las</w:t>
      </w:r>
      <w:r w:rsidR="00616C28" w:rsidRPr="00D73FB2">
        <w:rPr>
          <w:rFonts w:ascii="Arial" w:hAnsi="Arial" w:cs="Arial"/>
        </w:rPr>
        <w:t xml:space="preserve"> </w:t>
      </w:r>
      <w:r w:rsidRPr="00D73FB2">
        <w:rPr>
          <w:rFonts w:ascii="Arial" w:hAnsi="Arial" w:cs="Arial"/>
        </w:rPr>
        <w:t>11:29:51 horas del día 7.11.2013</w:t>
      </w:r>
      <w:r w:rsidR="00616C28" w:rsidRPr="00D73FB2">
        <w:rPr>
          <w:rFonts w:ascii="Arial" w:hAnsi="Arial" w:cs="Arial"/>
        </w:rPr>
        <w:t xml:space="preserve"> </w:t>
      </w:r>
      <w:r w:rsidRPr="00D73FB2">
        <w:rPr>
          <w:rFonts w:ascii="Arial" w:hAnsi="Arial" w:cs="Arial"/>
        </w:rPr>
        <w:t>-el mismo día de la inauguración</w:t>
      </w:r>
      <w:r w:rsidR="00616C28" w:rsidRPr="00D73FB2">
        <w:rPr>
          <w:rFonts w:ascii="Arial" w:hAnsi="Arial" w:cs="Arial"/>
        </w:rPr>
        <w:t xml:space="preserve"> </w:t>
      </w:r>
      <w:r w:rsidRPr="00D73FB2">
        <w:rPr>
          <w:rFonts w:ascii="Arial" w:hAnsi="Arial" w:cs="Arial"/>
        </w:rPr>
        <w:t>del Congreso- y la firma por parte</w:t>
      </w:r>
      <w:r w:rsidR="00616C28" w:rsidRPr="00D73FB2">
        <w:rPr>
          <w:rFonts w:ascii="Arial" w:hAnsi="Arial" w:cs="Arial"/>
        </w:rPr>
        <w:t xml:space="preserve"> </w:t>
      </w:r>
      <w:r w:rsidRPr="00D73FB2">
        <w:rPr>
          <w:rFonts w:ascii="Arial" w:hAnsi="Arial" w:cs="Arial"/>
        </w:rPr>
        <w:t xml:space="preserve">del Presidente de la República y publicación en El Diario Oficial El Peruano de la </w:t>
      </w:r>
      <w:r w:rsidRPr="00D73FB2">
        <w:rPr>
          <w:rFonts w:ascii="Arial" w:hAnsi="Arial" w:cs="Arial"/>
          <w:i/>
        </w:rPr>
        <w:t>“Ley 30120 que dispone medidas preventivas contra los</w:t>
      </w:r>
      <w:r w:rsidR="00333AE9" w:rsidRPr="00D73FB2">
        <w:rPr>
          <w:rFonts w:ascii="Arial" w:hAnsi="Arial" w:cs="Arial"/>
          <w:i/>
        </w:rPr>
        <w:t xml:space="preserve"> </w:t>
      </w:r>
      <w:r w:rsidRPr="00D73FB2">
        <w:rPr>
          <w:rFonts w:ascii="Arial" w:hAnsi="Arial" w:cs="Arial"/>
          <w:i/>
        </w:rPr>
        <w:t>efectos nocivos para la salud por la</w:t>
      </w:r>
      <w:r w:rsidR="00333AE9" w:rsidRPr="00D73FB2">
        <w:rPr>
          <w:rFonts w:ascii="Arial" w:hAnsi="Arial" w:cs="Arial"/>
          <w:i/>
        </w:rPr>
        <w:t xml:space="preserve"> </w:t>
      </w:r>
      <w:r w:rsidRPr="00D73FB2">
        <w:rPr>
          <w:rFonts w:ascii="Arial" w:hAnsi="Arial" w:cs="Arial"/>
          <w:i/>
        </w:rPr>
        <w:t>exposición prolongada a la radiación solar”</w:t>
      </w:r>
      <w:r w:rsidRPr="00D73FB2">
        <w:rPr>
          <w:rFonts w:ascii="Arial" w:hAnsi="Arial" w:cs="Arial"/>
        </w:rPr>
        <w:t>. Ambos eventos no fueron programados en absoluto y se</w:t>
      </w:r>
      <w:r w:rsidR="00333AE9" w:rsidRPr="00D73FB2">
        <w:rPr>
          <w:rFonts w:ascii="Arial" w:hAnsi="Arial" w:cs="Arial"/>
        </w:rPr>
        <w:t xml:space="preserve"> </w:t>
      </w:r>
      <w:r w:rsidRPr="00D73FB2">
        <w:rPr>
          <w:rFonts w:ascii="Arial" w:hAnsi="Arial" w:cs="Arial"/>
        </w:rPr>
        <w:t>dieron circunstancialmente, pero</w:t>
      </w:r>
      <w:r w:rsidR="00333AE9" w:rsidRPr="00D73FB2">
        <w:rPr>
          <w:rFonts w:ascii="Arial" w:hAnsi="Arial" w:cs="Arial"/>
        </w:rPr>
        <w:t xml:space="preserve"> </w:t>
      </w:r>
      <w:r w:rsidRPr="00D73FB2">
        <w:rPr>
          <w:rFonts w:ascii="Arial" w:hAnsi="Arial" w:cs="Arial"/>
        </w:rPr>
        <w:t>resultaron fundamentales para</w:t>
      </w:r>
      <w:r w:rsidR="00333AE9" w:rsidRPr="00D73FB2">
        <w:rPr>
          <w:rFonts w:ascii="Arial" w:hAnsi="Arial" w:cs="Arial"/>
        </w:rPr>
        <w:t xml:space="preserve"> </w:t>
      </w:r>
      <w:r w:rsidRPr="00D73FB2">
        <w:rPr>
          <w:rFonts w:ascii="Arial" w:hAnsi="Arial" w:cs="Arial"/>
        </w:rPr>
        <w:t>concitar la atención de la prensa y</w:t>
      </w:r>
      <w:r w:rsidR="00333AE9" w:rsidRPr="00D73FB2">
        <w:rPr>
          <w:rFonts w:ascii="Arial" w:hAnsi="Arial" w:cs="Arial"/>
        </w:rPr>
        <w:t xml:space="preserve"> </w:t>
      </w:r>
      <w:r w:rsidRPr="00D73FB2">
        <w:rPr>
          <w:rFonts w:ascii="Arial" w:hAnsi="Arial" w:cs="Arial"/>
        </w:rPr>
        <w:t>de la población general de manera</w:t>
      </w:r>
      <w:r w:rsidR="00333AE9" w:rsidRPr="00D73FB2">
        <w:rPr>
          <w:rFonts w:ascii="Arial" w:hAnsi="Arial" w:cs="Arial"/>
        </w:rPr>
        <w:t xml:space="preserve"> </w:t>
      </w:r>
      <w:r w:rsidRPr="00D73FB2">
        <w:rPr>
          <w:rFonts w:ascii="Arial" w:hAnsi="Arial" w:cs="Arial"/>
        </w:rPr>
        <w:t xml:space="preserve">que reforzaron los objetivos de </w:t>
      </w:r>
      <w:proofErr w:type="spellStart"/>
      <w:r w:rsidRPr="00D73FB2">
        <w:rPr>
          <w:rFonts w:ascii="Arial" w:hAnsi="Arial" w:cs="Arial"/>
        </w:rPr>
        <w:t>fotoeducación</w:t>
      </w:r>
      <w:proofErr w:type="spellEnd"/>
      <w:r w:rsidRPr="00D73FB2">
        <w:rPr>
          <w:rFonts w:ascii="Arial" w:hAnsi="Arial" w:cs="Arial"/>
        </w:rPr>
        <w:t xml:space="preserve"> que nos habíamos tr</w:t>
      </w:r>
      <w:r w:rsidR="00333AE9" w:rsidRPr="00D73FB2">
        <w:rPr>
          <w:rFonts w:ascii="Arial" w:hAnsi="Arial" w:cs="Arial"/>
        </w:rPr>
        <w:t>a</w:t>
      </w:r>
      <w:r w:rsidRPr="00D73FB2">
        <w:rPr>
          <w:rFonts w:ascii="Arial" w:hAnsi="Arial" w:cs="Arial"/>
        </w:rPr>
        <w:t>zado y constituyeron un espaldarazo a los esfuerzos de 1</w:t>
      </w:r>
      <w:r w:rsidR="00DE34E8" w:rsidRPr="00D73FB2">
        <w:rPr>
          <w:rFonts w:ascii="Arial" w:hAnsi="Arial" w:cs="Arial"/>
        </w:rPr>
        <w:t>7</w:t>
      </w:r>
      <w:r w:rsidRPr="00D73FB2">
        <w:rPr>
          <w:rFonts w:ascii="Arial" w:hAnsi="Arial" w:cs="Arial"/>
        </w:rPr>
        <w:t xml:space="preserve"> años de</w:t>
      </w:r>
      <w:r w:rsidR="00333AE9" w:rsidRPr="00D73FB2">
        <w:rPr>
          <w:rFonts w:ascii="Arial" w:hAnsi="Arial" w:cs="Arial"/>
        </w:rPr>
        <w:t xml:space="preserve"> </w:t>
      </w:r>
      <w:r w:rsidRPr="00D73FB2">
        <w:rPr>
          <w:rFonts w:ascii="Arial" w:hAnsi="Arial" w:cs="Arial"/>
        </w:rPr>
        <w:t>trabajo que en este sentido había</w:t>
      </w:r>
      <w:r w:rsidR="00333AE9" w:rsidRPr="00D73FB2">
        <w:rPr>
          <w:rFonts w:ascii="Arial" w:hAnsi="Arial" w:cs="Arial"/>
        </w:rPr>
        <w:t xml:space="preserve"> i</w:t>
      </w:r>
      <w:r w:rsidRPr="00D73FB2">
        <w:rPr>
          <w:rFonts w:ascii="Arial" w:hAnsi="Arial" w:cs="Arial"/>
        </w:rPr>
        <w:t>niciado el Centro de Investigación</w:t>
      </w:r>
      <w:r w:rsidR="00333AE9" w:rsidRPr="00D73FB2">
        <w:rPr>
          <w:rFonts w:ascii="Arial" w:hAnsi="Arial" w:cs="Arial"/>
        </w:rPr>
        <w:t xml:space="preserve"> </w:t>
      </w:r>
      <w:r w:rsidRPr="00D73FB2">
        <w:rPr>
          <w:rFonts w:ascii="Arial" w:hAnsi="Arial" w:cs="Arial"/>
        </w:rPr>
        <w:t>de las Radiaciones, CIRAD Arequipa, el año 199</w:t>
      </w:r>
      <w:r w:rsidR="00DE34E8" w:rsidRPr="00D73FB2">
        <w:rPr>
          <w:rFonts w:ascii="Arial" w:hAnsi="Arial" w:cs="Arial"/>
        </w:rPr>
        <w:t>6</w:t>
      </w:r>
      <w:r w:rsidRPr="00D73FB2">
        <w:rPr>
          <w:rFonts w:ascii="Arial" w:hAnsi="Arial" w:cs="Arial"/>
        </w:rPr>
        <w:t>.</w:t>
      </w:r>
    </w:p>
    <w:p w14:paraId="56A993AD" w14:textId="77777777" w:rsidR="00333AE9" w:rsidRPr="00D73FB2" w:rsidRDefault="003A24BA" w:rsidP="00333AE9">
      <w:pPr>
        <w:ind w:right="49"/>
        <w:jc w:val="both"/>
        <w:rPr>
          <w:rFonts w:ascii="Arial" w:hAnsi="Arial" w:cs="Arial"/>
        </w:rPr>
      </w:pPr>
      <w:r w:rsidRPr="00D73FB2">
        <w:rPr>
          <w:rFonts w:ascii="Arial" w:hAnsi="Arial" w:cs="Arial"/>
        </w:rPr>
        <w:t>El sexto y último factor de éxito se</w:t>
      </w:r>
      <w:r w:rsidR="00333AE9" w:rsidRPr="00D73FB2">
        <w:rPr>
          <w:rFonts w:ascii="Arial" w:hAnsi="Arial" w:cs="Arial"/>
        </w:rPr>
        <w:t xml:space="preserve"> </w:t>
      </w:r>
      <w:r w:rsidRPr="00D73FB2">
        <w:rPr>
          <w:rFonts w:ascii="Arial" w:hAnsi="Arial" w:cs="Arial"/>
        </w:rPr>
        <w:t>centra en la importante participación del viceministro del Ambiente,</w:t>
      </w:r>
      <w:r w:rsidR="00333AE9" w:rsidRPr="00D73FB2">
        <w:rPr>
          <w:rFonts w:ascii="Arial" w:hAnsi="Arial" w:cs="Arial"/>
        </w:rPr>
        <w:t xml:space="preserve"> </w:t>
      </w:r>
      <w:r w:rsidRPr="00D73FB2">
        <w:rPr>
          <w:rFonts w:ascii="Arial" w:hAnsi="Arial" w:cs="Arial"/>
        </w:rPr>
        <w:t>el Dr. Mariano Castro Sánchez Moreno, quien con su presencia activa</w:t>
      </w:r>
      <w:r w:rsidR="00333AE9" w:rsidRPr="00D73FB2">
        <w:rPr>
          <w:rFonts w:ascii="Arial" w:hAnsi="Arial" w:cs="Arial"/>
        </w:rPr>
        <w:t xml:space="preserve"> </w:t>
      </w:r>
      <w:r w:rsidRPr="00D73FB2">
        <w:rPr>
          <w:rFonts w:ascii="Arial" w:hAnsi="Arial" w:cs="Arial"/>
        </w:rPr>
        <w:t>dio representación oficial al sector</w:t>
      </w:r>
      <w:r w:rsidR="00333AE9" w:rsidRPr="00D73FB2">
        <w:rPr>
          <w:rFonts w:ascii="Arial" w:hAnsi="Arial" w:cs="Arial"/>
        </w:rPr>
        <w:t xml:space="preserve"> </w:t>
      </w:r>
      <w:r w:rsidRPr="00D73FB2">
        <w:rPr>
          <w:rFonts w:ascii="Arial" w:hAnsi="Arial" w:cs="Arial"/>
        </w:rPr>
        <w:t>gubernamental nacional en este</w:t>
      </w:r>
      <w:r w:rsidR="00333AE9" w:rsidRPr="00D73FB2">
        <w:rPr>
          <w:rFonts w:ascii="Arial" w:hAnsi="Arial" w:cs="Arial"/>
        </w:rPr>
        <w:t xml:space="preserve"> </w:t>
      </w:r>
      <w:r w:rsidRPr="00D73FB2">
        <w:rPr>
          <w:rFonts w:ascii="Arial" w:hAnsi="Arial" w:cs="Arial"/>
        </w:rPr>
        <w:t>trascendental Congreso Latinoamericano y que a la brevedad nos</w:t>
      </w:r>
      <w:r w:rsidR="00333AE9" w:rsidRPr="00D73FB2">
        <w:rPr>
          <w:rFonts w:ascii="Arial" w:hAnsi="Arial" w:cs="Arial"/>
        </w:rPr>
        <w:t xml:space="preserve"> </w:t>
      </w:r>
      <w:r w:rsidRPr="00D73FB2">
        <w:rPr>
          <w:rFonts w:ascii="Arial" w:hAnsi="Arial" w:cs="Arial"/>
        </w:rPr>
        <w:t>permitirá acceso como Sociedad</w:t>
      </w:r>
      <w:r w:rsidR="00333AE9" w:rsidRPr="00D73FB2">
        <w:rPr>
          <w:rFonts w:ascii="Arial" w:hAnsi="Arial" w:cs="Arial"/>
        </w:rPr>
        <w:t xml:space="preserve"> </w:t>
      </w:r>
      <w:r w:rsidRPr="00D73FB2">
        <w:rPr>
          <w:rFonts w:ascii="Arial" w:hAnsi="Arial" w:cs="Arial"/>
        </w:rPr>
        <w:t>Científica para llevar nuestro mensaje a los más altos niveles oficiales</w:t>
      </w:r>
      <w:r w:rsidR="00333AE9" w:rsidRPr="00D73FB2">
        <w:rPr>
          <w:rFonts w:ascii="Arial" w:hAnsi="Arial" w:cs="Arial"/>
        </w:rPr>
        <w:t xml:space="preserve"> </w:t>
      </w:r>
      <w:r w:rsidRPr="00D73FB2">
        <w:rPr>
          <w:rFonts w:ascii="Arial" w:hAnsi="Arial" w:cs="Arial"/>
        </w:rPr>
        <w:t>en los que se discutirán los intereses de nuestra región en los temas</w:t>
      </w:r>
      <w:r w:rsidR="00333AE9" w:rsidRPr="00D73FB2">
        <w:rPr>
          <w:rFonts w:ascii="Arial" w:hAnsi="Arial" w:cs="Arial"/>
        </w:rPr>
        <w:t xml:space="preserve"> </w:t>
      </w:r>
      <w:r w:rsidRPr="00D73FB2">
        <w:rPr>
          <w:rFonts w:ascii="Arial" w:hAnsi="Arial" w:cs="Arial"/>
        </w:rPr>
        <w:t xml:space="preserve">de investigación, </w:t>
      </w:r>
      <w:proofErr w:type="spellStart"/>
      <w:r w:rsidRPr="00D73FB2">
        <w:rPr>
          <w:rFonts w:ascii="Arial" w:hAnsi="Arial" w:cs="Arial"/>
        </w:rPr>
        <w:t>fotoeducación</w:t>
      </w:r>
      <w:proofErr w:type="spellEnd"/>
      <w:r w:rsidRPr="00D73FB2">
        <w:rPr>
          <w:rFonts w:ascii="Arial" w:hAnsi="Arial" w:cs="Arial"/>
        </w:rPr>
        <w:t>,</w:t>
      </w:r>
      <w:r w:rsidR="00333AE9" w:rsidRPr="00D73FB2">
        <w:rPr>
          <w:rFonts w:ascii="Arial" w:hAnsi="Arial" w:cs="Arial"/>
        </w:rPr>
        <w:t xml:space="preserve"> </w:t>
      </w:r>
      <w:r w:rsidRPr="00D73FB2">
        <w:rPr>
          <w:rFonts w:ascii="Arial" w:hAnsi="Arial" w:cs="Arial"/>
        </w:rPr>
        <w:t>salud pública, normatividad y legislación sobre lo que concierne a la</w:t>
      </w:r>
      <w:r w:rsidR="00333AE9" w:rsidRPr="00D73FB2">
        <w:rPr>
          <w:rFonts w:ascii="Arial" w:hAnsi="Arial" w:cs="Arial"/>
        </w:rPr>
        <w:t xml:space="preserve"> </w:t>
      </w:r>
      <w:r w:rsidRPr="00D73FB2">
        <w:rPr>
          <w:rFonts w:ascii="Arial" w:hAnsi="Arial" w:cs="Arial"/>
        </w:rPr>
        <w:t>Radiación Ultravioleta.</w:t>
      </w:r>
    </w:p>
    <w:p w14:paraId="016AD67F" w14:textId="7D590DF3" w:rsidR="003A24BA" w:rsidRPr="00D73FB2" w:rsidRDefault="003A24BA" w:rsidP="00333AE9">
      <w:pPr>
        <w:ind w:right="49"/>
        <w:jc w:val="both"/>
        <w:rPr>
          <w:rFonts w:ascii="Arial" w:hAnsi="Arial" w:cs="Arial"/>
        </w:rPr>
      </w:pPr>
      <w:r w:rsidRPr="00D73FB2">
        <w:rPr>
          <w:rFonts w:ascii="Arial" w:hAnsi="Arial" w:cs="Arial"/>
        </w:rPr>
        <w:t>Finalmente, pudimos contar con el</w:t>
      </w:r>
      <w:r w:rsidR="00333AE9" w:rsidRPr="00D73FB2">
        <w:rPr>
          <w:rFonts w:ascii="Arial" w:hAnsi="Arial" w:cs="Arial"/>
        </w:rPr>
        <w:t xml:space="preserve"> </w:t>
      </w:r>
      <w:r w:rsidRPr="00D73FB2">
        <w:rPr>
          <w:rFonts w:ascii="Arial" w:hAnsi="Arial" w:cs="Arial"/>
        </w:rPr>
        <w:t>valioso apoyo de nuestras familias,</w:t>
      </w:r>
      <w:r w:rsidR="00333AE9" w:rsidRPr="00D73FB2">
        <w:rPr>
          <w:rFonts w:ascii="Arial" w:hAnsi="Arial" w:cs="Arial"/>
        </w:rPr>
        <w:t xml:space="preserve"> </w:t>
      </w:r>
      <w:r w:rsidRPr="00D73FB2">
        <w:rPr>
          <w:rFonts w:ascii="Arial" w:hAnsi="Arial" w:cs="Arial"/>
        </w:rPr>
        <w:t xml:space="preserve">de diligentes colaboradores extranjeros como Valerie </w:t>
      </w:r>
      <w:proofErr w:type="spellStart"/>
      <w:r w:rsidRPr="00D73FB2">
        <w:rPr>
          <w:rFonts w:ascii="Arial" w:hAnsi="Arial" w:cs="Arial"/>
        </w:rPr>
        <w:t>Payraudeau</w:t>
      </w:r>
      <w:proofErr w:type="spellEnd"/>
      <w:r w:rsidRPr="00D73FB2">
        <w:rPr>
          <w:rFonts w:ascii="Arial" w:hAnsi="Arial" w:cs="Arial"/>
        </w:rPr>
        <w:t>, y de</w:t>
      </w:r>
      <w:r w:rsidR="00333AE9" w:rsidRPr="00D73FB2">
        <w:rPr>
          <w:rFonts w:ascii="Arial" w:hAnsi="Arial" w:cs="Arial"/>
        </w:rPr>
        <w:t xml:space="preserve"> </w:t>
      </w:r>
      <w:r w:rsidRPr="00D73FB2">
        <w:rPr>
          <w:rFonts w:ascii="Arial" w:hAnsi="Arial" w:cs="Arial"/>
        </w:rPr>
        <w:t xml:space="preserve">arequipeños comunes y </w:t>
      </w:r>
      <w:r w:rsidRPr="00D73FB2">
        <w:rPr>
          <w:rFonts w:ascii="Arial" w:hAnsi="Arial" w:cs="Arial"/>
        </w:rPr>
        <w:lastRenderedPageBreak/>
        <w:t>corrientes</w:t>
      </w:r>
      <w:r w:rsidR="00333AE9" w:rsidRPr="00D73FB2">
        <w:rPr>
          <w:rFonts w:ascii="Arial" w:hAnsi="Arial" w:cs="Arial"/>
        </w:rPr>
        <w:t xml:space="preserve"> </w:t>
      </w:r>
      <w:r w:rsidRPr="00D73FB2">
        <w:rPr>
          <w:rFonts w:ascii="Arial" w:hAnsi="Arial" w:cs="Arial"/>
        </w:rPr>
        <w:t>que dieron con detalles simples su</w:t>
      </w:r>
      <w:r w:rsidR="00333AE9" w:rsidRPr="00D73FB2">
        <w:rPr>
          <w:rFonts w:ascii="Arial" w:hAnsi="Arial" w:cs="Arial"/>
        </w:rPr>
        <w:t xml:space="preserve"> </w:t>
      </w:r>
      <w:r w:rsidRPr="00D73FB2">
        <w:rPr>
          <w:rFonts w:ascii="Arial" w:hAnsi="Arial" w:cs="Arial"/>
        </w:rPr>
        <w:t>aporte para que el Congreso tuviera</w:t>
      </w:r>
      <w:r w:rsidR="00333AE9" w:rsidRPr="00D73FB2">
        <w:rPr>
          <w:rFonts w:ascii="Arial" w:hAnsi="Arial" w:cs="Arial"/>
        </w:rPr>
        <w:t xml:space="preserve"> </w:t>
      </w:r>
      <w:r w:rsidRPr="00D73FB2">
        <w:rPr>
          <w:rFonts w:ascii="Arial" w:hAnsi="Arial" w:cs="Arial"/>
        </w:rPr>
        <w:t>el brillo con que deslumbró a sus invitados. Gracias a todos y cada uno</w:t>
      </w:r>
      <w:r w:rsidR="00333AE9" w:rsidRPr="00D73FB2">
        <w:rPr>
          <w:rFonts w:ascii="Arial" w:hAnsi="Arial" w:cs="Arial"/>
        </w:rPr>
        <w:t xml:space="preserve"> </w:t>
      </w:r>
      <w:r w:rsidRPr="00D73FB2">
        <w:rPr>
          <w:rFonts w:ascii="Arial" w:hAnsi="Arial" w:cs="Arial"/>
        </w:rPr>
        <w:t>de ellos. Ahora se vienen nuevos retos y responsabilidades, y estamos</w:t>
      </w:r>
      <w:r w:rsidR="00333AE9" w:rsidRPr="00D73FB2">
        <w:rPr>
          <w:rFonts w:ascii="Arial" w:hAnsi="Arial" w:cs="Arial"/>
        </w:rPr>
        <w:t xml:space="preserve"> </w:t>
      </w:r>
      <w:r w:rsidRPr="00D73FB2">
        <w:rPr>
          <w:rFonts w:ascii="Arial" w:hAnsi="Arial" w:cs="Arial"/>
        </w:rPr>
        <w:t>seguros que con la experiencia ganada en esta jornada y el compromiso</w:t>
      </w:r>
      <w:r w:rsidR="00333AE9" w:rsidRPr="00D73FB2">
        <w:rPr>
          <w:rFonts w:ascii="Arial" w:hAnsi="Arial" w:cs="Arial"/>
        </w:rPr>
        <w:t xml:space="preserve"> </w:t>
      </w:r>
      <w:r w:rsidRPr="00D73FB2">
        <w:rPr>
          <w:rFonts w:ascii="Arial" w:hAnsi="Arial" w:cs="Arial"/>
        </w:rPr>
        <w:t>que nos ha caracterizado lograremos</w:t>
      </w:r>
      <w:r w:rsidR="00333AE9" w:rsidRPr="00D73FB2">
        <w:rPr>
          <w:rFonts w:ascii="Arial" w:hAnsi="Arial" w:cs="Arial"/>
        </w:rPr>
        <w:t xml:space="preserve"> </w:t>
      </w:r>
      <w:r w:rsidRPr="00D73FB2">
        <w:rPr>
          <w:rFonts w:ascii="Arial" w:hAnsi="Arial" w:cs="Arial"/>
        </w:rPr>
        <w:t>metas cada vez más importantes.</w:t>
      </w:r>
    </w:p>
    <w:p w14:paraId="5C792C2C" w14:textId="0C6BB1BF" w:rsidR="006E6711" w:rsidRPr="00D73FB2" w:rsidRDefault="006E6711" w:rsidP="00333AE9">
      <w:pPr>
        <w:ind w:right="49"/>
        <w:jc w:val="both"/>
        <w:rPr>
          <w:rFonts w:ascii="Arial" w:hAnsi="Arial" w:cs="Arial"/>
        </w:rPr>
      </w:pPr>
      <w:r w:rsidRPr="00D73FB2">
        <w:rPr>
          <w:rFonts w:ascii="Arial" w:hAnsi="Arial" w:cs="Arial"/>
        </w:rPr>
        <w:t>Héctor Guillén Tamayo</w:t>
      </w:r>
    </w:p>
    <w:p w14:paraId="3882463F" w14:textId="77777777" w:rsidR="00333AE9" w:rsidRPr="00D73FB2" w:rsidRDefault="00333AE9">
      <w:pPr>
        <w:ind w:right="49"/>
        <w:jc w:val="both"/>
        <w:rPr>
          <w:rFonts w:ascii="Arial" w:hAnsi="Arial" w:cs="Arial"/>
        </w:rPr>
      </w:pPr>
    </w:p>
    <w:sectPr w:rsidR="00333AE9" w:rsidRPr="00D73FB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4B74"/>
    <w:multiLevelType w:val="multilevel"/>
    <w:tmpl w:val="B1F4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8E6CAD"/>
    <w:multiLevelType w:val="hybridMultilevel"/>
    <w:tmpl w:val="F9560098"/>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583544C0"/>
    <w:multiLevelType w:val="hybridMultilevel"/>
    <w:tmpl w:val="7832A27E"/>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6C9B4502"/>
    <w:multiLevelType w:val="multilevel"/>
    <w:tmpl w:val="20E2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5527A5"/>
    <w:multiLevelType w:val="hybridMultilevel"/>
    <w:tmpl w:val="470288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19E"/>
    <w:rsid w:val="00012695"/>
    <w:rsid w:val="00021AA1"/>
    <w:rsid w:val="00023619"/>
    <w:rsid w:val="00023B47"/>
    <w:rsid w:val="0007493D"/>
    <w:rsid w:val="00080AAA"/>
    <w:rsid w:val="000850BD"/>
    <w:rsid w:val="0009353B"/>
    <w:rsid w:val="00097E72"/>
    <w:rsid w:val="000D6CB9"/>
    <w:rsid w:val="000F1AB7"/>
    <w:rsid w:val="000F6379"/>
    <w:rsid w:val="00104CA1"/>
    <w:rsid w:val="001055DB"/>
    <w:rsid w:val="0011378F"/>
    <w:rsid w:val="001327E5"/>
    <w:rsid w:val="001561A3"/>
    <w:rsid w:val="001745C7"/>
    <w:rsid w:val="00193AA9"/>
    <w:rsid w:val="00197BDD"/>
    <w:rsid w:val="001C08CF"/>
    <w:rsid w:val="001C6763"/>
    <w:rsid w:val="001D3E8C"/>
    <w:rsid w:val="001E119E"/>
    <w:rsid w:val="001E73F9"/>
    <w:rsid w:val="001F4D28"/>
    <w:rsid w:val="002076B1"/>
    <w:rsid w:val="00214699"/>
    <w:rsid w:val="002172A8"/>
    <w:rsid w:val="00235BFE"/>
    <w:rsid w:val="0026447F"/>
    <w:rsid w:val="00264F86"/>
    <w:rsid w:val="00285F6F"/>
    <w:rsid w:val="00296BE7"/>
    <w:rsid w:val="002A50DC"/>
    <w:rsid w:val="002C4334"/>
    <w:rsid w:val="002D4F43"/>
    <w:rsid w:val="002E5C6E"/>
    <w:rsid w:val="00305981"/>
    <w:rsid w:val="00333AE9"/>
    <w:rsid w:val="00353383"/>
    <w:rsid w:val="003554F5"/>
    <w:rsid w:val="003572EA"/>
    <w:rsid w:val="00382ECA"/>
    <w:rsid w:val="00383876"/>
    <w:rsid w:val="003A24BA"/>
    <w:rsid w:val="003B730F"/>
    <w:rsid w:val="003D308A"/>
    <w:rsid w:val="003D7B95"/>
    <w:rsid w:val="003E495B"/>
    <w:rsid w:val="00406743"/>
    <w:rsid w:val="0041592B"/>
    <w:rsid w:val="00427F57"/>
    <w:rsid w:val="004443CD"/>
    <w:rsid w:val="0045267E"/>
    <w:rsid w:val="00474958"/>
    <w:rsid w:val="004A09D8"/>
    <w:rsid w:val="004A4C48"/>
    <w:rsid w:val="004D2692"/>
    <w:rsid w:val="004F0882"/>
    <w:rsid w:val="004F5AFE"/>
    <w:rsid w:val="004F68DD"/>
    <w:rsid w:val="004F7014"/>
    <w:rsid w:val="00520A1B"/>
    <w:rsid w:val="0052512D"/>
    <w:rsid w:val="00535599"/>
    <w:rsid w:val="00576105"/>
    <w:rsid w:val="00593710"/>
    <w:rsid w:val="005D4CC4"/>
    <w:rsid w:val="00610E41"/>
    <w:rsid w:val="00616C28"/>
    <w:rsid w:val="006241FB"/>
    <w:rsid w:val="00627B39"/>
    <w:rsid w:val="00667956"/>
    <w:rsid w:val="00672996"/>
    <w:rsid w:val="006833B9"/>
    <w:rsid w:val="00684050"/>
    <w:rsid w:val="006869CF"/>
    <w:rsid w:val="006A6454"/>
    <w:rsid w:val="006C5489"/>
    <w:rsid w:val="006E3CEA"/>
    <w:rsid w:val="006E6711"/>
    <w:rsid w:val="007200E5"/>
    <w:rsid w:val="00735B20"/>
    <w:rsid w:val="00741F2B"/>
    <w:rsid w:val="0075179F"/>
    <w:rsid w:val="007C43CB"/>
    <w:rsid w:val="007D46DF"/>
    <w:rsid w:val="007E0FB4"/>
    <w:rsid w:val="007E6F0B"/>
    <w:rsid w:val="00810D71"/>
    <w:rsid w:val="00827401"/>
    <w:rsid w:val="008553AF"/>
    <w:rsid w:val="00861A38"/>
    <w:rsid w:val="008674A5"/>
    <w:rsid w:val="00873F98"/>
    <w:rsid w:val="00892459"/>
    <w:rsid w:val="008D0C8C"/>
    <w:rsid w:val="00910D77"/>
    <w:rsid w:val="00935B5B"/>
    <w:rsid w:val="0096195D"/>
    <w:rsid w:val="00964E63"/>
    <w:rsid w:val="0098298B"/>
    <w:rsid w:val="009848FC"/>
    <w:rsid w:val="00995DEA"/>
    <w:rsid w:val="009B1D84"/>
    <w:rsid w:val="009C0EAA"/>
    <w:rsid w:val="009E06F4"/>
    <w:rsid w:val="00A04886"/>
    <w:rsid w:val="00A108D6"/>
    <w:rsid w:val="00A17418"/>
    <w:rsid w:val="00A41AA6"/>
    <w:rsid w:val="00A474A1"/>
    <w:rsid w:val="00A71853"/>
    <w:rsid w:val="00A744CE"/>
    <w:rsid w:val="00A925A6"/>
    <w:rsid w:val="00AB0F4E"/>
    <w:rsid w:val="00AB4F10"/>
    <w:rsid w:val="00AB61B2"/>
    <w:rsid w:val="00AC0731"/>
    <w:rsid w:val="00AD6CE5"/>
    <w:rsid w:val="00AF6EDE"/>
    <w:rsid w:val="00B14901"/>
    <w:rsid w:val="00B458A2"/>
    <w:rsid w:val="00B50F97"/>
    <w:rsid w:val="00B528A5"/>
    <w:rsid w:val="00B705F5"/>
    <w:rsid w:val="00BA1352"/>
    <w:rsid w:val="00BE7444"/>
    <w:rsid w:val="00BF34D0"/>
    <w:rsid w:val="00C0581C"/>
    <w:rsid w:val="00C21AD9"/>
    <w:rsid w:val="00C34C42"/>
    <w:rsid w:val="00C649DE"/>
    <w:rsid w:val="00C70684"/>
    <w:rsid w:val="00C90F5E"/>
    <w:rsid w:val="00C97486"/>
    <w:rsid w:val="00CB0B39"/>
    <w:rsid w:val="00CB3E77"/>
    <w:rsid w:val="00CF3C45"/>
    <w:rsid w:val="00D1511C"/>
    <w:rsid w:val="00D360F1"/>
    <w:rsid w:val="00D36239"/>
    <w:rsid w:val="00D73FB2"/>
    <w:rsid w:val="00D864E4"/>
    <w:rsid w:val="00D92A0F"/>
    <w:rsid w:val="00DA2D78"/>
    <w:rsid w:val="00DA3C4D"/>
    <w:rsid w:val="00DB0441"/>
    <w:rsid w:val="00DE34E8"/>
    <w:rsid w:val="00DF22AB"/>
    <w:rsid w:val="00E27A14"/>
    <w:rsid w:val="00E367D4"/>
    <w:rsid w:val="00E45E82"/>
    <w:rsid w:val="00E4623D"/>
    <w:rsid w:val="00E76B36"/>
    <w:rsid w:val="00E8004C"/>
    <w:rsid w:val="00ED56F0"/>
    <w:rsid w:val="00F334EB"/>
    <w:rsid w:val="00F501A8"/>
    <w:rsid w:val="00F503AD"/>
    <w:rsid w:val="00F77012"/>
    <w:rsid w:val="00FA2EE3"/>
    <w:rsid w:val="00FC7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26616"/>
  <w15:chartTrackingRefBased/>
  <w15:docId w15:val="{58D848E3-0561-4C33-8937-0917C0F7B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19E"/>
    <w:pPr>
      <w:spacing w:after="200" w:line="276" w:lineRule="auto"/>
    </w:pPr>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5599"/>
    <w:pPr>
      <w:ind w:left="720"/>
      <w:contextualSpacing/>
    </w:pPr>
  </w:style>
  <w:style w:type="paragraph" w:styleId="NormalWeb">
    <w:name w:val="Normal (Web)"/>
    <w:basedOn w:val="Normal"/>
    <w:uiPriority w:val="99"/>
    <w:semiHidden/>
    <w:unhideWhenUsed/>
    <w:rsid w:val="00F334EB"/>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22977">
      <w:bodyDiv w:val="1"/>
      <w:marLeft w:val="0"/>
      <w:marRight w:val="0"/>
      <w:marTop w:val="0"/>
      <w:marBottom w:val="0"/>
      <w:divBdr>
        <w:top w:val="none" w:sz="0" w:space="0" w:color="auto"/>
        <w:left w:val="none" w:sz="0" w:space="0" w:color="auto"/>
        <w:bottom w:val="none" w:sz="0" w:space="0" w:color="auto"/>
        <w:right w:val="none" w:sz="0" w:space="0" w:color="auto"/>
      </w:divBdr>
    </w:div>
    <w:div w:id="229734909">
      <w:bodyDiv w:val="1"/>
      <w:marLeft w:val="0"/>
      <w:marRight w:val="0"/>
      <w:marTop w:val="0"/>
      <w:marBottom w:val="0"/>
      <w:divBdr>
        <w:top w:val="none" w:sz="0" w:space="0" w:color="auto"/>
        <w:left w:val="none" w:sz="0" w:space="0" w:color="auto"/>
        <w:bottom w:val="none" w:sz="0" w:space="0" w:color="auto"/>
        <w:right w:val="none" w:sz="0" w:space="0" w:color="auto"/>
      </w:divBdr>
    </w:div>
    <w:div w:id="275915133">
      <w:bodyDiv w:val="1"/>
      <w:marLeft w:val="0"/>
      <w:marRight w:val="0"/>
      <w:marTop w:val="0"/>
      <w:marBottom w:val="0"/>
      <w:divBdr>
        <w:top w:val="none" w:sz="0" w:space="0" w:color="auto"/>
        <w:left w:val="none" w:sz="0" w:space="0" w:color="auto"/>
        <w:bottom w:val="none" w:sz="0" w:space="0" w:color="auto"/>
        <w:right w:val="none" w:sz="0" w:space="0" w:color="auto"/>
      </w:divBdr>
    </w:div>
    <w:div w:id="312368016">
      <w:bodyDiv w:val="1"/>
      <w:marLeft w:val="0"/>
      <w:marRight w:val="0"/>
      <w:marTop w:val="0"/>
      <w:marBottom w:val="0"/>
      <w:divBdr>
        <w:top w:val="none" w:sz="0" w:space="0" w:color="auto"/>
        <w:left w:val="none" w:sz="0" w:space="0" w:color="auto"/>
        <w:bottom w:val="none" w:sz="0" w:space="0" w:color="auto"/>
        <w:right w:val="none" w:sz="0" w:space="0" w:color="auto"/>
      </w:divBdr>
    </w:div>
    <w:div w:id="369039559">
      <w:bodyDiv w:val="1"/>
      <w:marLeft w:val="0"/>
      <w:marRight w:val="0"/>
      <w:marTop w:val="0"/>
      <w:marBottom w:val="0"/>
      <w:divBdr>
        <w:top w:val="none" w:sz="0" w:space="0" w:color="auto"/>
        <w:left w:val="none" w:sz="0" w:space="0" w:color="auto"/>
        <w:bottom w:val="none" w:sz="0" w:space="0" w:color="auto"/>
        <w:right w:val="none" w:sz="0" w:space="0" w:color="auto"/>
      </w:divBdr>
    </w:div>
    <w:div w:id="455179230">
      <w:bodyDiv w:val="1"/>
      <w:marLeft w:val="0"/>
      <w:marRight w:val="0"/>
      <w:marTop w:val="0"/>
      <w:marBottom w:val="0"/>
      <w:divBdr>
        <w:top w:val="none" w:sz="0" w:space="0" w:color="auto"/>
        <w:left w:val="none" w:sz="0" w:space="0" w:color="auto"/>
        <w:bottom w:val="none" w:sz="0" w:space="0" w:color="auto"/>
        <w:right w:val="none" w:sz="0" w:space="0" w:color="auto"/>
      </w:divBdr>
    </w:div>
    <w:div w:id="460422852">
      <w:bodyDiv w:val="1"/>
      <w:marLeft w:val="0"/>
      <w:marRight w:val="0"/>
      <w:marTop w:val="0"/>
      <w:marBottom w:val="0"/>
      <w:divBdr>
        <w:top w:val="none" w:sz="0" w:space="0" w:color="auto"/>
        <w:left w:val="none" w:sz="0" w:space="0" w:color="auto"/>
        <w:bottom w:val="none" w:sz="0" w:space="0" w:color="auto"/>
        <w:right w:val="none" w:sz="0" w:space="0" w:color="auto"/>
      </w:divBdr>
    </w:div>
    <w:div w:id="963270087">
      <w:bodyDiv w:val="1"/>
      <w:marLeft w:val="0"/>
      <w:marRight w:val="0"/>
      <w:marTop w:val="0"/>
      <w:marBottom w:val="0"/>
      <w:divBdr>
        <w:top w:val="none" w:sz="0" w:space="0" w:color="auto"/>
        <w:left w:val="none" w:sz="0" w:space="0" w:color="auto"/>
        <w:bottom w:val="none" w:sz="0" w:space="0" w:color="auto"/>
        <w:right w:val="none" w:sz="0" w:space="0" w:color="auto"/>
      </w:divBdr>
    </w:div>
    <w:div w:id="1452822304">
      <w:bodyDiv w:val="1"/>
      <w:marLeft w:val="0"/>
      <w:marRight w:val="0"/>
      <w:marTop w:val="0"/>
      <w:marBottom w:val="0"/>
      <w:divBdr>
        <w:top w:val="none" w:sz="0" w:space="0" w:color="auto"/>
        <w:left w:val="none" w:sz="0" w:space="0" w:color="auto"/>
        <w:bottom w:val="none" w:sz="0" w:space="0" w:color="auto"/>
        <w:right w:val="none" w:sz="0" w:space="0" w:color="auto"/>
      </w:divBdr>
    </w:div>
    <w:div w:id="1520270374">
      <w:bodyDiv w:val="1"/>
      <w:marLeft w:val="0"/>
      <w:marRight w:val="0"/>
      <w:marTop w:val="0"/>
      <w:marBottom w:val="0"/>
      <w:divBdr>
        <w:top w:val="none" w:sz="0" w:space="0" w:color="auto"/>
        <w:left w:val="none" w:sz="0" w:space="0" w:color="auto"/>
        <w:bottom w:val="none" w:sz="0" w:space="0" w:color="auto"/>
        <w:right w:val="none" w:sz="0" w:space="0" w:color="auto"/>
      </w:divBdr>
    </w:div>
    <w:div w:id="1615288396">
      <w:bodyDiv w:val="1"/>
      <w:marLeft w:val="0"/>
      <w:marRight w:val="0"/>
      <w:marTop w:val="0"/>
      <w:marBottom w:val="0"/>
      <w:divBdr>
        <w:top w:val="none" w:sz="0" w:space="0" w:color="auto"/>
        <w:left w:val="none" w:sz="0" w:space="0" w:color="auto"/>
        <w:bottom w:val="none" w:sz="0" w:space="0" w:color="auto"/>
        <w:right w:val="none" w:sz="0" w:space="0" w:color="auto"/>
      </w:divBdr>
    </w:div>
    <w:div w:id="1696081126">
      <w:bodyDiv w:val="1"/>
      <w:marLeft w:val="0"/>
      <w:marRight w:val="0"/>
      <w:marTop w:val="0"/>
      <w:marBottom w:val="0"/>
      <w:divBdr>
        <w:top w:val="none" w:sz="0" w:space="0" w:color="auto"/>
        <w:left w:val="none" w:sz="0" w:space="0" w:color="auto"/>
        <w:bottom w:val="none" w:sz="0" w:space="0" w:color="auto"/>
        <w:right w:val="none" w:sz="0" w:space="0" w:color="auto"/>
      </w:divBdr>
    </w:div>
    <w:div w:id="1848445639">
      <w:bodyDiv w:val="1"/>
      <w:marLeft w:val="0"/>
      <w:marRight w:val="0"/>
      <w:marTop w:val="0"/>
      <w:marBottom w:val="0"/>
      <w:divBdr>
        <w:top w:val="none" w:sz="0" w:space="0" w:color="auto"/>
        <w:left w:val="none" w:sz="0" w:space="0" w:color="auto"/>
        <w:bottom w:val="none" w:sz="0" w:space="0" w:color="auto"/>
        <w:right w:val="none" w:sz="0" w:space="0" w:color="auto"/>
      </w:divBdr>
    </w:div>
    <w:div w:id="205596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29</Pages>
  <Words>6186</Words>
  <Characters>35262</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Conocimiento Adictivo</Company>
  <LinksUpToDate>false</LinksUpToDate>
  <CharactersWithSpaces>41366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CF1</cp:lastModifiedBy>
  <cp:revision>3</cp:revision>
  <dcterms:created xsi:type="dcterms:W3CDTF">2022-07-13T13:34:00Z</dcterms:created>
  <dcterms:modified xsi:type="dcterms:W3CDTF">2022-07-13T14:32:00Z</dcterms:modified>
</cp:coreProperties>
</file>